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2BF84" w14:textId="14189654" w:rsidR="00A3264B" w:rsidRDefault="009F42A5" w:rsidP="00A3264B">
      <w:pPr>
        <w:spacing w:after="0" w:line="240" w:lineRule="auto"/>
        <w:jc w:val="center"/>
        <w:rPr>
          <w:rFonts w:ascii="Calibri" w:hAnsi="Calibri"/>
          <w:b/>
          <w:sz w:val="40"/>
          <w:szCs w:val="40"/>
          <w:lang w:val="en-US"/>
        </w:rPr>
      </w:pPr>
      <w:r w:rsidRPr="009F42A5">
        <w:rPr>
          <w:rFonts w:ascii="Calibri" w:hAnsi="Calibri"/>
          <w:b/>
          <w:sz w:val="40"/>
          <w:szCs w:val="40"/>
          <w:lang w:val="en-US"/>
        </w:rPr>
        <w:t xml:space="preserve">ECON </w:t>
      </w:r>
      <w:r w:rsidR="00E92FFD">
        <w:rPr>
          <w:rFonts w:ascii="Calibri" w:hAnsi="Calibri"/>
          <w:b/>
          <w:sz w:val="40"/>
          <w:szCs w:val="40"/>
          <w:lang w:val="en-US"/>
        </w:rPr>
        <w:t>0</w:t>
      </w:r>
      <w:r w:rsidRPr="009F42A5">
        <w:rPr>
          <w:rFonts w:ascii="Calibri" w:hAnsi="Calibri"/>
          <w:b/>
          <w:sz w:val="40"/>
          <w:szCs w:val="40"/>
          <w:lang w:val="en-US"/>
        </w:rPr>
        <w:t>0</w:t>
      </w:r>
      <w:r w:rsidR="00E92FFD">
        <w:rPr>
          <w:rFonts w:ascii="Calibri" w:hAnsi="Calibri"/>
          <w:b/>
          <w:sz w:val="40"/>
          <w:szCs w:val="40"/>
          <w:lang w:val="en-US"/>
        </w:rPr>
        <w:t>1</w:t>
      </w:r>
      <w:r w:rsidR="005E394C">
        <w:rPr>
          <w:rFonts w:ascii="Calibri" w:hAnsi="Calibri"/>
          <w:b/>
          <w:sz w:val="40"/>
          <w:szCs w:val="40"/>
          <w:lang w:val="en-US"/>
        </w:rPr>
        <w:t>2</w:t>
      </w:r>
      <w:r w:rsidR="003719B6">
        <w:rPr>
          <w:rFonts w:ascii="Calibri" w:hAnsi="Calibri"/>
          <w:b/>
          <w:sz w:val="40"/>
          <w:szCs w:val="40"/>
          <w:lang w:val="en-US"/>
        </w:rPr>
        <w:t>B</w:t>
      </w:r>
      <w:r w:rsidRPr="009F42A5">
        <w:rPr>
          <w:rFonts w:ascii="Calibri" w:hAnsi="Calibri"/>
          <w:b/>
          <w:sz w:val="40"/>
          <w:szCs w:val="40"/>
          <w:lang w:val="en-US"/>
        </w:rPr>
        <w:t xml:space="preserve"> Section 530  </w:t>
      </w:r>
    </w:p>
    <w:p w14:paraId="7EAE7741" w14:textId="01451081" w:rsidR="00A3264B" w:rsidRDefault="00E92FFD" w:rsidP="00A3264B">
      <w:pPr>
        <w:spacing w:after="0" w:line="240" w:lineRule="auto"/>
        <w:jc w:val="center"/>
        <w:rPr>
          <w:rFonts w:ascii="Calibri" w:hAnsi="Calibri"/>
          <w:b/>
          <w:sz w:val="40"/>
          <w:szCs w:val="40"/>
          <w:lang w:val="en-US"/>
        </w:rPr>
      </w:pPr>
      <w:r>
        <w:rPr>
          <w:rFonts w:ascii="Calibri" w:hAnsi="Calibri"/>
          <w:b/>
          <w:sz w:val="40"/>
          <w:szCs w:val="40"/>
          <w:lang w:val="en-US"/>
        </w:rPr>
        <w:t xml:space="preserve">Introduction to </w:t>
      </w:r>
      <w:r w:rsidR="009F42A5" w:rsidRPr="009F42A5">
        <w:rPr>
          <w:rFonts w:ascii="Calibri" w:hAnsi="Calibri"/>
          <w:b/>
          <w:sz w:val="40"/>
          <w:szCs w:val="40"/>
          <w:lang w:val="en-US"/>
        </w:rPr>
        <w:t>M</w:t>
      </w:r>
      <w:r w:rsidR="005E394C">
        <w:rPr>
          <w:rFonts w:ascii="Calibri" w:hAnsi="Calibri"/>
          <w:b/>
          <w:sz w:val="40"/>
          <w:szCs w:val="40"/>
          <w:lang w:val="en-US"/>
        </w:rPr>
        <w:t>a</w:t>
      </w:r>
      <w:r w:rsidR="009F42A5" w:rsidRPr="009F42A5">
        <w:rPr>
          <w:rFonts w:ascii="Calibri" w:hAnsi="Calibri"/>
          <w:b/>
          <w:sz w:val="40"/>
          <w:szCs w:val="40"/>
          <w:lang w:val="en-US"/>
        </w:rPr>
        <w:t>croeconomics</w:t>
      </w:r>
    </w:p>
    <w:p w14:paraId="240B1331" w14:textId="63881F3E" w:rsidR="009D7840" w:rsidRPr="009D7840" w:rsidRDefault="009F42A5" w:rsidP="00A3264B">
      <w:pPr>
        <w:spacing w:after="0" w:line="240" w:lineRule="auto"/>
        <w:jc w:val="center"/>
        <w:rPr>
          <w:rFonts w:ascii="Calibri" w:hAnsi="Calibri"/>
          <w:b/>
          <w:sz w:val="32"/>
          <w:szCs w:val="32"/>
          <w:lang w:val="en-US"/>
        </w:rPr>
      </w:pPr>
      <w:r w:rsidRPr="009F42A5">
        <w:rPr>
          <w:rFonts w:ascii="Calibri" w:hAnsi="Calibri"/>
          <w:b/>
          <w:sz w:val="40"/>
          <w:szCs w:val="40"/>
          <w:lang w:val="en-US"/>
        </w:rPr>
        <w:t xml:space="preserve"> </w:t>
      </w:r>
      <w:r w:rsidR="00E92FFD">
        <w:rPr>
          <w:rFonts w:ascii="Calibri" w:hAnsi="Calibri"/>
          <w:b/>
          <w:sz w:val="40"/>
          <w:szCs w:val="40"/>
          <w:lang w:val="en-US"/>
        </w:rPr>
        <w:t>Preliminary Year</w:t>
      </w:r>
    </w:p>
    <w:p w14:paraId="57EBFD71" w14:textId="77777777" w:rsidR="009D7840" w:rsidRPr="009D7840" w:rsidRDefault="009D7840" w:rsidP="009D7840">
      <w:pPr>
        <w:spacing w:after="120" w:line="240" w:lineRule="auto"/>
        <w:rPr>
          <w:rFonts w:ascii="Calibri" w:hAnsi="Calibri"/>
          <w:sz w:val="24"/>
          <w:szCs w:val="24"/>
          <w:lang w:val="en-US"/>
        </w:rPr>
      </w:pPr>
    </w:p>
    <w:p w14:paraId="64E8D354" w14:textId="0D2A229A" w:rsidR="009D7840" w:rsidRPr="007F542D" w:rsidRDefault="009D7840" w:rsidP="0031295F">
      <w:pPr>
        <w:spacing w:after="0" w:line="240" w:lineRule="auto"/>
        <w:ind w:left="284"/>
        <w:rPr>
          <w:rFonts w:ascii="Calibri" w:hAnsi="Calibri"/>
          <w:sz w:val="24"/>
          <w:szCs w:val="24"/>
          <w:lang w:val="en-US"/>
        </w:rPr>
      </w:pPr>
      <w:r w:rsidRPr="007F542D">
        <w:rPr>
          <w:rFonts w:ascii="Calibri" w:hAnsi="Calibri"/>
          <w:sz w:val="24"/>
          <w:szCs w:val="24"/>
          <w:lang w:val="en-US"/>
        </w:rPr>
        <w:t>Course #:</w:t>
      </w:r>
      <w:r w:rsidR="00A3264B" w:rsidRPr="007F542D">
        <w:rPr>
          <w:rFonts w:ascii="Calibri" w:hAnsi="Calibri"/>
          <w:sz w:val="24"/>
          <w:szCs w:val="24"/>
          <w:lang w:val="en-US"/>
        </w:rPr>
        <w:t xml:space="preserve"> Economics </w:t>
      </w:r>
      <w:r w:rsidR="00E92FFD">
        <w:rPr>
          <w:rFonts w:ascii="Calibri" w:hAnsi="Calibri"/>
          <w:sz w:val="24"/>
          <w:szCs w:val="24"/>
          <w:lang w:val="en-US"/>
        </w:rPr>
        <w:t>001</w:t>
      </w:r>
      <w:r w:rsidR="005E394C">
        <w:rPr>
          <w:rFonts w:ascii="Calibri" w:hAnsi="Calibri"/>
          <w:sz w:val="24"/>
          <w:szCs w:val="24"/>
          <w:lang w:val="en-US"/>
        </w:rPr>
        <w:t>2</w:t>
      </w:r>
      <w:r w:rsidR="003719B6">
        <w:rPr>
          <w:rFonts w:ascii="Calibri" w:hAnsi="Calibri"/>
          <w:sz w:val="24"/>
          <w:szCs w:val="24"/>
          <w:lang w:val="en-US"/>
        </w:rPr>
        <w:t>B</w:t>
      </w:r>
      <w:r w:rsidRPr="007F542D">
        <w:rPr>
          <w:rFonts w:ascii="Calibri" w:hAnsi="Calibri"/>
          <w:sz w:val="24"/>
          <w:szCs w:val="24"/>
          <w:lang w:val="en-US"/>
        </w:rPr>
        <w:tab/>
      </w:r>
    </w:p>
    <w:p w14:paraId="53001D33" w14:textId="7E4172FD" w:rsidR="009D7840" w:rsidRPr="007F542D" w:rsidRDefault="009D7840" w:rsidP="0031295F">
      <w:pPr>
        <w:spacing w:after="0" w:line="240" w:lineRule="auto"/>
        <w:ind w:left="284"/>
        <w:rPr>
          <w:rFonts w:ascii="Calibri" w:hAnsi="Calibri"/>
          <w:sz w:val="24"/>
          <w:szCs w:val="24"/>
          <w:lang w:val="en-US"/>
        </w:rPr>
      </w:pPr>
      <w:r w:rsidRPr="007F542D">
        <w:rPr>
          <w:rFonts w:ascii="Calibri" w:hAnsi="Calibri"/>
          <w:sz w:val="24"/>
          <w:szCs w:val="24"/>
          <w:lang w:val="en-US"/>
        </w:rPr>
        <w:t>Section #:</w:t>
      </w:r>
      <w:r w:rsidRPr="007F542D">
        <w:rPr>
          <w:rFonts w:ascii="Calibri" w:hAnsi="Calibri"/>
          <w:sz w:val="24"/>
          <w:szCs w:val="24"/>
          <w:lang w:val="en-US"/>
        </w:rPr>
        <w:tab/>
      </w:r>
      <w:r w:rsidR="00A3264B" w:rsidRPr="007F542D">
        <w:rPr>
          <w:rFonts w:ascii="Calibri" w:hAnsi="Calibri"/>
          <w:sz w:val="24"/>
          <w:szCs w:val="24"/>
          <w:lang w:val="en-US"/>
        </w:rPr>
        <w:t>530</w:t>
      </w:r>
    </w:p>
    <w:p w14:paraId="466D05A5" w14:textId="7AA0AF87" w:rsidR="009D7840" w:rsidRPr="007F542D" w:rsidRDefault="009D7840" w:rsidP="0031295F">
      <w:pPr>
        <w:spacing w:after="0" w:line="240" w:lineRule="auto"/>
        <w:ind w:left="284"/>
        <w:rPr>
          <w:rFonts w:ascii="Calibri" w:hAnsi="Calibri"/>
          <w:sz w:val="24"/>
          <w:szCs w:val="24"/>
          <w:lang w:val="en-US"/>
        </w:rPr>
      </w:pPr>
      <w:r w:rsidRPr="007F542D">
        <w:rPr>
          <w:rFonts w:ascii="Calibri" w:hAnsi="Calibri"/>
          <w:sz w:val="24"/>
          <w:szCs w:val="24"/>
          <w:lang w:val="en-US"/>
        </w:rPr>
        <w:t>Term:</w:t>
      </w:r>
      <w:r w:rsidR="00A3264B" w:rsidRPr="007F542D">
        <w:rPr>
          <w:rFonts w:ascii="Calibri" w:hAnsi="Calibri"/>
          <w:sz w:val="24"/>
          <w:szCs w:val="24"/>
          <w:lang w:val="en-US"/>
        </w:rPr>
        <w:t xml:space="preserve"> </w:t>
      </w:r>
      <w:r w:rsidR="003719B6">
        <w:rPr>
          <w:rFonts w:ascii="Calibri" w:hAnsi="Calibri"/>
          <w:sz w:val="24"/>
          <w:szCs w:val="24"/>
          <w:lang w:val="en-US"/>
        </w:rPr>
        <w:t>Winter 202</w:t>
      </w:r>
      <w:r w:rsidR="00C01E89">
        <w:rPr>
          <w:rFonts w:ascii="Calibri" w:hAnsi="Calibri"/>
          <w:sz w:val="24"/>
          <w:szCs w:val="24"/>
          <w:lang w:val="en-US"/>
        </w:rPr>
        <w:t>3</w:t>
      </w:r>
    </w:p>
    <w:p w14:paraId="5F7E55CB" w14:textId="77A67807" w:rsidR="009D7840" w:rsidRPr="007F542D" w:rsidRDefault="009D7840" w:rsidP="0031295F">
      <w:pPr>
        <w:spacing w:after="0" w:line="240" w:lineRule="auto"/>
        <w:ind w:left="284"/>
        <w:rPr>
          <w:rFonts w:ascii="Calibri" w:hAnsi="Calibri"/>
          <w:sz w:val="24"/>
          <w:szCs w:val="24"/>
          <w:lang w:val="en-US"/>
        </w:rPr>
      </w:pPr>
      <w:r w:rsidRPr="007F542D">
        <w:rPr>
          <w:rFonts w:ascii="Calibri" w:hAnsi="Calibri"/>
          <w:sz w:val="24"/>
          <w:szCs w:val="24"/>
          <w:lang w:val="en-US"/>
        </w:rPr>
        <w:t>Year:</w:t>
      </w:r>
      <w:r w:rsidR="00A3264B" w:rsidRPr="007F542D">
        <w:rPr>
          <w:rFonts w:ascii="Calibri" w:hAnsi="Calibri"/>
          <w:sz w:val="24"/>
          <w:szCs w:val="24"/>
          <w:lang w:val="en-US"/>
        </w:rPr>
        <w:t xml:space="preserve"> </w:t>
      </w:r>
      <w:r w:rsidR="000636F6">
        <w:rPr>
          <w:rFonts w:ascii="Calibri" w:hAnsi="Calibri"/>
          <w:sz w:val="24"/>
          <w:szCs w:val="24"/>
          <w:lang w:val="en-US"/>
        </w:rPr>
        <w:t>202</w:t>
      </w:r>
      <w:r w:rsidR="00C01E89">
        <w:rPr>
          <w:rFonts w:ascii="Calibri" w:hAnsi="Calibri"/>
          <w:sz w:val="24"/>
          <w:szCs w:val="24"/>
          <w:lang w:val="en-US"/>
        </w:rPr>
        <w:t>2</w:t>
      </w:r>
      <w:r w:rsidR="003719B6">
        <w:rPr>
          <w:rFonts w:ascii="Calibri" w:hAnsi="Calibri"/>
          <w:sz w:val="24"/>
          <w:szCs w:val="24"/>
          <w:lang w:val="en-US"/>
        </w:rPr>
        <w:t>-202</w:t>
      </w:r>
      <w:r w:rsidR="00C01E89">
        <w:rPr>
          <w:rFonts w:ascii="Calibri" w:hAnsi="Calibri"/>
          <w:sz w:val="24"/>
          <w:szCs w:val="24"/>
          <w:lang w:val="en-US"/>
        </w:rPr>
        <w:t>3</w:t>
      </w:r>
    </w:p>
    <w:p w14:paraId="1484BF4A" w14:textId="07D2D65F" w:rsidR="003719B6" w:rsidRDefault="009D7840" w:rsidP="0031295F">
      <w:pPr>
        <w:spacing w:after="0" w:line="240" w:lineRule="auto"/>
        <w:ind w:left="284"/>
        <w:rPr>
          <w:rFonts w:ascii="Calibri" w:hAnsi="Calibri"/>
          <w:sz w:val="24"/>
          <w:szCs w:val="24"/>
          <w:lang w:val="en-US"/>
        </w:rPr>
      </w:pPr>
      <w:r w:rsidRPr="007F542D">
        <w:rPr>
          <w:rFonts w:ascii="Calibri" w:hAnsi="Calibri"/>
          <w:sz w:val="24"/>
          <w:szCs w:val="24"/>
          <w:lang w:val="en-US"/>
        </w:rPr>
        <w:t>Course Day and Time</w:t>
      </w:r>
      <w:r w:rsidR="003719B6">
        <w:rPr>
          <w:rFonts w:ascii="Calibri" w:hAnsi="Calibri"/>
          <w:sz w:val="24"/>
          <w:szCs w:val="24"/>
          <w:lang w:val="en-US"/>
        </w:rPr>
        <w:t>: Tuesdays 2:30- 4:30</w:t>
      </w:r>
      <w:r w:rsidR="003B6A9A">
        <w:rPr>
          <w:rFonts w:ascii="Calibri" w:hAnsi="Calibri"/>
          <w:sz w:val="24"/>
          <w:szCs w:val="24"/>
          <w:lang w:val="en-US"/>
        </w:rPr>
        <w:t xml:space="preserve">     </w:t>
      </w:r>
      <w:r w:rsidR="003719B6">
        <w:rPr>
          <w:rFonts w:ascii="Calibri" w:hAnsi="Calibri"/>
          <w:sz w:val="24"/>
          <w:szCs w:val="24"/>
          <w:lang w:val="en-US"/>
        </w:rPr>
        <w:t xml:space="preserve"> </w:t>
      </w:r>
      <w:r w:rsidR="00C01E89">
        <w:rPr>
          <w:rFonts w:ascii="Calibri" w:hAnsi="Calibri"/>
          <w:sz w:val="24"/>
          <w:szCs w:val="24"/>
          <w:lang w:val="en-US"/>
        </w:rPr>
        <w:t xml:space="preserve">in </w:t>
      </w:r>
      <w:proofErr w:type="gramStart"/>
      <w:r w:rsidR="00C01E89">
        <w:rPr>
          <w:rFonts w:ascii="Calibri" w:hAnsi="Calibri"/>
          <w:sz w:val="24"/>
          <w:szCs w:val="24"/>
          <w:lang w:val="en-US"/>
        </w:rPr>
        <w:t>person  BR</w:t>
      </w:r>
      <w:proofErr w:type="gramEnd"/>
      <w:r w:rsidR="00C01E89">
        <w:rPr>
          <w:rFonts w:ascii="Calibri" w:hAnsi="Calibri"/>
          <w:sz w:val="24"/>
          <w:szCs w:val="24"/>
          <w:lang w:val="en-US"/>
        </w:rPr>
        <w:t>-19</w:t>
      </w:r>
    </w:p>
    <w:p w14:paraId="12AE9BC7" w14:textId="134637AE" w:rsidR="009D7840" w:rsidRDefault="003719B6" w:rsidP="0031295F">
      <w:pPr>
        <w:spacing w:after="0" w:line="240" w:lineRule="auto"/>
        <w:ind w:left="284"/>
        <w:rPr>
          <w:rFonts w:ascii="Calibri" w:hAnsi="Calibri"/>
          <w:sz w:val="24"/>
          <w:szCs w:val="24"/>
          <w:lang w:val="en-US"/>
        </w:rPr>
      </w:pPr>
      <w:r>
        <w:rPr>
          <w:rFonts w:ascii="Calibri" w:hAnsi="Calibri"/>
          <w:sz w:val="24"/>
          <w:szCs w:val="24"/>
          <w:lang w:val="en-US"/>
        </w:rPr>
        <w:t xml:space="preserve">                                        Thursdays 2:30 – </w:t>
      </w:r>
      <w:proofErr w:type="gramStart"/>
      <w:r>
        <w:rPr>
          <w:rFonts w:ascii="Calibri" w:hAnsi="Calibri"/>
          <w:sz w:val="24"/>
          <w:szCs w:val="24"/>
          <w:lang w:val="en-US"/>
        </w:rPr>
        <w:t>3:30</w:t>
      </w:r>
      <w:r w:rsidR="003B6A9A">
        <w:rPr>
          <w:rFonts w:ascii="Calibri" w:hAnsi="Calibri"/>
          <w:sz w:val="24"/>
          <w:szCs w:val="24"/>
          <w:lang w:val="en-US"/>
        </w:rPr>
        <w:t xml:space="preserve"> </w:t>
      </w:r>
      <w:r>
        <w:rPr>
          <w:rFonts w:ascii="Calibri" w:hAnsi="Calibri"/>
          <w:sz w:val="24"/>
          <w:szCs w:val="24"/>
          <w:lang w:val="en-US"/>
        </w:rPr>
        <w:t xml:space="preserve"> </w:t>
      </w:r>
      <w:r w:rsidR="00C01E89">
        <w:rPr>
          <w:rFonts w:ascii="Calibri" w:hAnsi="Calibri"/>
          <w:sz w:val="24"/>
          <w:szCs w:val="24"/>
          <w:lang w:val="en-US"/>
        </w:rPr>
        <w:t>in</w:t>
      </w:r>
      <w:proofErr w:type="gramEnd"/>
      <w:r w:rsidR="00C01E89">
        <w:rPr>
          <w:rFonts w:ascii="Calibri" w:hAnsi="Calibri"/>
          <w:sz w:val="24"/>
          <w:szCs w:val="24"/>
          <w:lang w:val="en-US"/>
        </w:rPr>
        <w:t xml:space="preserve"> person  BR-19</w:t>
      </w:r>
    </w:p>
    <w:p w14:paraId="0068CC2F" w14:textId="2BEEB8B7" w:rsidR="009D7840" w:rsidRPr="007F542D" w:rsidRDefault="009D7840" w:rsidP="0031295F">
      <w:pPr>
        <w:spacing w:after="0" w:line="240" w:lineRule="auto"/>
        <w:rPr>
          <w:rFonts w:ascii="Calibri" w:hAnsi="Calibri"/>
          <w:sz w:val="24"/>
          <w:szCs w:val="24"/>
          <w:lang w:val="en-US"/>
        </w:rPr>
      </w:pPr>
      <w:r w:rsidRPr="007F542D">
        <w:rPr>
          <w:rFonts w:ascii="Calibri" w:hAnsi="Calibri"/>
          <w:sz w:val="24"/>
          <w:szCs w:val="24"/>
          <w:lang w:val="en-US"/>
        </w:rPr>
        <w:t xml:space="preserve">Instructor Information </w:t>
      </w:r>
    </w:p>
    <w:p w14:paraId="4F6DDCDF" w14:textId="525D244B" w:rsidR="009D7840" w:rsidRPr="007F542D" w:rsidRDefault="009D7840" w:rsidP="0031295F">
      <w:pPr>
        <w:spacing w:after="0" w:line="240" w:lineRule="auto"/>
        <w:ind w:left="284"/>
        <w:rPr>
          <w:rFonts w:ascii="Calibri" w:hAnsi="Calibri"/>
          <w:sz w:val="24"/>
          <w:szCs w:val="24"/>
          <w:lang w:val="en-US"/>
        </w:rPr>
      </w:pPr>
      <w:r w:rsidRPr="007F542D">
        <w:rPr>
          <w:rFonts w:ascii="Calibri" w:hAnsi="Calibri"/>
          <w:sz w:val="24"/>
          <w:szCs w:val="24"/>
          <w:lang w:val="en-US"/>
        </w:rPr>
        <w:t>Name:</w:t>
      </w:r>
      <w:r w:rsidR="00A3264B" w:rsidRPr="007F542D">
        <w:rPr>
          <w:rFonts w:ascii="Calibri" w:hAnsi="Calibri"/>
          <w:sz w:val="24"/>
          <w:szCs w:val="24"/>
          <w:lang w:val="en-US"/>
        </w:rPr>
        <w:t xml:space="preserve"> Heather Hallett</w:t>
      </w:r>
      <w:r w:rsidRPr="007F542D">
        <w:rPr>
          <w:rFonts w:ascii="Calibri" w:hAnsi="Calibri"/>
          <w:sz w:val="24"/>
          <w:szCs w:val="24"/>
          <w:lang w:val="en-US"/>
        </w:rPr>
        <w:tab/>
      </w:r>
    </w:p>
    <w:p w14:paraId="44BF40E3" w14:textId="30DDF92D" w:rsidR="009D7840" w:rsidRPr="007F542D" w:rsidRDefault="009D7840" w:rsidP="0031295F">
      <w:pPr>
        <w:spacing w:after="0" w:line="240" w:lineRule="auto"/>
        <w:ind w:left="284"/>
        <w:rPr>
          <w:rFonts w:ascii="Calibri" w:hAnsi="Calibri"/>
          <w:sz w:val="24"/>
          <w:szCs w:val="24"/>
          <w:lang w:val="en-US"/>
        </w:rPr>
      </w:pPr>
      <w:r w:rsidRPr="007F542D">
        <w:rPr>
          <w:rFonts w:ascii="Calibri" w:hAnsi="Calibri"/>
          <w:sz w:val="24"/>
          <w:szCs w:val="24"/>
          <w:lang w:val="en-US"/>
        </w:rPr>
        <w:t>E-mail:</w:t>
      </w:r>
      <w:r w:rsidRPr="007F542D">
        <w:rPr>
          <w:rFonts w:ascii="Calibri" w:hAnsi="Calibri"/>
          <w:sz w:val="24"/>
          <w:szCs w:val="24"/>
          <w:lang w:val="en-US"/>
        </w:rPr>
        <w:tab/>
      </w:r>
      <w:r w:rsidR="00A3264B" w:rsidRPr="007F542D">
        <w:rPr>
          <w:rFonts w:ascii="Calibri" w:hAnsi="Calibri"/>
          <w:sz w:val="24"/>
          <w:szCs w:val="24"/>
          <w:lang w:val="en-US"/>
        </w:rPr>
        <w:t>hhallett@uwo.ca</w:t>
      </w:r>
    </w:p>
    <w:p w14:paraId="5CAD45CF" w14:textId="2234AB2F" w:rsidR="009D7840" w:rsidRPr="007F542D" w:rsidRDefault="009D7840" w:rsidP="0031295F">
      <w:pPr>
        <w:spacing w:after="0" w:line="240" w:lineRule="auto"/>
        <w:ind w:left="284"/>
        <w:rPr>
          <w:rFonts w:ascii="Calibri" w:hAnsi="Calibri"/>
          <w:sz w:val="24"/>
          <w:szCs w:val="24"/>
          <w:lang w:val="en-US"/>
        </w:rPr>
      </w:pPr>
      <w:r w:rsidRPr="007F542D">
        <w:rPr>
          <w:rFonts w:ascii="Calibri" w:hAnsi="Calibri"/>
          <w:sz w:val="24"/>
          <w:szCs w:val="24"/>
          <w:lang w:val="en-US"/>
        </w:rPr>
        <w:t>Office hours for students:</w:t>
      </w:r>
      <w:r w:rsidRPr="007F542D">
        <w:rPr>
          <w:rFonts w:ascii="Calibri" w:hAnsi="Calibri"/>
          <w:sz w:val="24"/>
          <w:szCs w:val="24"/>
          <w:lang w:val="en-US"/>
        </w:rPr>
        <w:tab/>
      </w:r>
      <w:r w:rsidR="00A3264B" w:rsidRPr="007F542D">
        <w:rPr>
          <w:rFonts w:ascii="Calibri" w:hAnsi="Calibri"/>
          <w:sz w:val="24"/>
          <w:szCs w:val="24"/>
          <w:lang w:val="en-US"/>
        </w:rPr>
        <w:t>TBA</w:t>
      </w:r>
    </w:p>
    <w:p w14:paraId="1684120B" w14:textId="77777777" w:rsidR="009D7840" w:rsidRPr="003719B6" w:rsidRDefault="009D7840" w:rsidP="0031295F">
      <w:pPr>
        <w:spacing w:after="0" w:line="240" w:lineRule="auto"/>
        <w:rPr>
          <w:rFonts w:ascii="Calibri" w:hAnsi="Calibri"/>
          <w:sz w:val="24"/>
          <w:szCs w:val="24"/>
          <w:lang w:val="fr-FR"/>
        </w:rPr>
      </w:pPr>
    </w:p>
    <w:p w14:paraId="63B4EB56" w14:textId="77777777" w:rsidR="009D7840" w:rsidRPr="003719B6" w:rsidRDefault="009D7840" w:rsidP="009D7840">
      <w:pPr>
        <w:spacing w:after="120" w:line="240" w:lineRule="auto"/>
        <w:rPr>
          <w:rFonts w:ascii="Calibri" w:hAnsi="Calibri"/>
          <w:sz w:val="24"/>
          <w:szCs w:val="24"/>
          <w:lang w:val="fr-FR"/>
        </w:rPr>
      </w:pPr>
      <w:r w:rsidRPr="003719B6">
        <w:rPr>
          <w:rFonts w:ascii="Calibri" w:hAnsi="Calibri"/>
          <w:sz w:val="24"/>
          <w:szCs w:val="24"/>
          <w:lang w:val="fr-FR"/>
        </w:rPr>
        <w:t>Course Description</w:t>
      </w:r>
    </w:p>
    <w:p w14:paraId="0E1F8B93" w14:textId="723E630B" w:rsidR="005E394C" w:rsidRDefault="005E394C" w:rsidP="00283058">
      <w:pPr>
        <w:spacing w:after="0" w:line="240" w:lineRule="auto"/>
        <w:rPr>
          <w:rFonts w:ascii="&amp;quot" w:eastAsia="Times New Roman" w:hAnsi="&amp;quot" w:cs="Times New Roman"/>
          <w:sz w:val="21"/>
          <w:szCs w:val="21"/>
          <w:lang w:eastAsia="en-CA"/>
        </w:rPr>
      </w:pPr>
      <w:r w:rsidRPr="005E394C">
        <w:rPr>
          <w:rFonts w:ascii="&amp;quot" w:eastAsia="Times New Roman" w:hAnsi="&amp;quot" w:cs="Times New Roman"/>
          <w:sz w:val="21"/>
          <w:szCs w:val="21"/>
          <w:lang w:eastAsia="en-CA"/>
        </w:rPr>
        <w:t xml:space="preserve">The goal of the course is to </w:t>
      </w:r>
      <w:proofErr w:type="gramStart"/>
      <w:r w:rsidRPr="005E394C">
        <w:rPr>
          <w:rFonts w:ascii="&amp;quot" w:eastAsia="Times New Roman" w:hAnsi="&amp;quot" w:cs="Times New Roman"/>
          <w:sz w:val="21"/>
          <w:szCs w:val="21"/>
          <w:lang w:eastAsia="en-CA"/>
        </w:rPr>
        <w:t>provide an introduction to</w:t>
      </w:r>
      <w:proofErr w:type="gramEnd"/>
      <w:r w:rsidRPr="005E394C">
        <w:rPr>
          <w:rFonts w:ascii="&amp;quot" w:eastAsia="Times New Roman" w:hAnsi="&amp;quot" w:cs="Times New Roman"/>
          <w:sz w:val="21"/>
          <w:szCs w:val="21"/>
          <w:lang w:eastAsia="en-CA"/>
        </w:rPr>
        <w:t xml:space="preserve"> macroeconomics.  The course will discuss concepts such as national income accounting, inflation, unemployment. Using the micro foundations of macroeconomics theory, you will develop a simple model to explain the effects of monetary and fiscal policy on levels of aggregate output.</w:t>
      </w:r>
    </w:p>
    <w:p w14:paraId="07710A03" w14:textId="232CF0D3" w:rsidR="00283058" w:rsidRPr="00283058" w:rsidRDefault="007F542D" w:rsidP="00283058">
      <w:pPr>
        <w:spacing w:after="0" w:line="240" w:lineRule="auto"/>
        <w:rPr>
          <w:rFonts w:ascii="&amp;quot" w:eastAsia="Times New Roman" w:hAnsi="&amp;quot" w:cs="Times New Roman"/>
          <w:sz w:val="21"/>
          <w:szCs w:val="21"/>
          <w:lang w:eastAsia="en-CA"/>
        </w:rPr>
      </w:pPr>
      <w:r w:rsidRPr="007F542D">
        <w:rPr>
          <w:rFonts w:ascii="&amp;quot" w:eastAsia="Times New Roman" w:hAnsi="&amp;quot" w:cs="Times New Roman"/>
          <w:sz w:val="21"/>
          <w:szCs w:val="21"/>
          <w:lang w:eastAsia="en-CA"/>
        </w:rPr>
        <w:t>No prerequisite.</w:t>
      </w:r>
    </w:p>
    <w:p w14:paraId="0A11B913" w14:textId="3CEC40F2" w:rsidR="009D7840" w:rsidRDefault="00283058" w:rsidP="007F542D">
      <w:pPr>
        <w:spacing w:after="0" w:line="240" w:lineRule="auto"/>
        <w:rPr>
          <w:rFonts w:ascii="Calibri" w:hAnsi="Calibri"/>
          <w:sz w:val="24"/>
          <w:szCs w:val="24"/>
          <w:lang w:val="en-US"/>
        </w:rPr>
      </w:pPr>
      <w:r w:rsidRPr="00283058">
        <w:rPr>
          <w:rFonts w:ascii="&amp;quot" w:eastAsia="Times New Roman" w:hAnsi="&amp;quot" w:cs="Times New Roman"/>
          <w:sz w:val="21"/>
          <w:szCs w:val="21"/>
          <w:lang w:eastAsia="en-CA"/>
        </w:rPr>
        <w:br/>
      </w:r>
      <w:r w:rsidR="009D7840" w:rsidRPr="007F542D">
        <w:rPr>
          <w:rFonts w:ascii="Calibri" w:hAnsi="Calibri"/>
          <w:sz w:val="24"/>
          <w:szCs w:val="24"/>
          <w:lang w:val="en-US"/>
        </w:rPr>
        <w:t>Learning Outcomes</w:t>
      </w:r>
    </w:p>
    <w:p w14:paraId="4E844E3E" w14:textId="77777777" w:rsidR="005E394C" w:rsidRDefault="005E394C" w:rsidP="007F542D">
      <w:pPr>
        <w:spacing w:after="0" w:line="240" w:lineRule="auto"/>
        <w:rPr>
          <w:rFonts w:ascii="Calibri" w:hAnsi="Calibri"/>
          <w:sz w:val="24"/>
          <w:szCs w:val="24"/>
          <w:lang w:val="en-US"/>
        </w:rPr>
      </w:pPr>
    </w:p>
    <w:p w14:paraId="3E02CAC2" w14:textId="307CC05B" w:rsidR="005E394C" w:rsidRPr="005E394C" w:rsidRDefault="005E394C" w:rsidP="007F542D">
      <w:pPr>
        <w:spacing w:after="0" w:line="240" w:lineRule="auto"/>
        <w:rPr>
          <w:rFonts w:ascii="Calibri" w:hAnsi="Calibri"/>
          <w:b/>
          <w:bCs/>
          <w:i/>
          <w:iCs/>
          <w:sz w:val="24"/>
          <w:szCs w:val="24"/>
          <w:lang w:val="en-US"/>
        </w:rPr>
      </w:pPr>
      <w:r w:rsidRPr="005E394C">
        <w:rPr>
          <w:rFonts w:ascii="Calibri" w:hAnsi="Calibri"/>
          <w:b/>
          <w:bCs/>
          <w:i/>
          <w:iCs/>
          <w:sz w:val="24"/>
          <w:szCs w:val="24"/>
          <w:lang w:val="en-US"/>
        </w:rPr>
        <w:t>Brescia Competencies in italics</w:t>
      </w:r>
    </w:p>
    <w:p w14:paraId="76BBB67A" w14:textId="77777777" w:rsidR="007F542D" w:rsidRPr="007F542D" w:rsidRDefault="007F542D" w:rsidP="007F542D">
      <w:pPr>
        <w:spacing w:after="0" w:line="240" w:lineRule="auto"/>
        <w:rPr>
          <w:rFonts w:ascii="Calibri" w:hAnsi="Calibri"/>
          <w:sz w:val="24"/>
          <w:szCs w:val="24"/>
          <w:lang w:val="en-US"/>
        </w:rPr>
      </w:pPr>
    </w:p>
    <w:p w14:paraId="674E2EC3" w14:textId="77777777" w:rsidR="007F542D" w:rsidRPr="007F542D" w:rsidRDefault="007F542D" w:rsidP="009D7840">
      <w:pPr>
        <w:spacing w:after="120" w:line="240" w:lineRule="auto"/>
        <w:rPr>
          <w:rFonts w:ascii="Calibri" w:hAnsi="Calibri"/>
          <w:sz w:val="24"/>
          <w:szCs w:val="24"/>
          <w:lang w:val="en-US"/>
        </w:rPr>
      </w:pPr>
      <w:bookmarkStart w:id="0" w:name="_Hlk17374379"/>
      <w:r w:rsidRPr="007F542D">
        <w:rPr>
          <w:rFonts w:ascii="Calibri" w:hAnsi="Calibri"/>
          <w:sz w:val="24"/>
          <w:szCs w:val="24"/>
          <w:lang w:val="en-US"/>
        </w:rPr>
        <w:t xml:space="preserve">Upon successful completion of this course students will be able to:    </w:t>
      </w:r>
    </w:p>
    <w:bookmarkEnd w:id="0"/>
    <w:p w14:paraId="47CE81A6" w14:textId="77777777" w:rsidR="005E394C" w:rsidRDefault="005E394C" w:rsidP="005E394C">
      <w:pPr>
        <w:pStyle w:val="ListParagraph"/>
        <w:numPr>
          <w:ilvl w:val="0"/>
          <w:numId w:val="14"/>
        </w:numPr>
        <w:rPr>
          <w:rFonts w:ascii="Calibri" w:hAnsi="Calibri"/>
        </w:rPr>
      </w:pPr>
      <w:r w:rsidRPr="005E394C">
        <w:rPr>
          <w:rFonts w:ascii="Calibri" w:hAnsi="Calibri"/>
        </w:rPr>
        <w:t xml:space="preserve">  Measure and describe the major components of the national economy and the transactions among them. </w:t>
      </w:r>
      <w:r w:rsidRPr="005E394C">
        <w:rPr>
          <w:rFonts w:ascii="Calibri" w:hAnsi="Calibri"/>
          <w:i/>
          <w:iCs/>
        </w:rPr>
        <w:t>(Inquiry and Analysis)</w:t>
      </w:r>
    </w:p>
    <w:p w14:paraId="66C65AD4" w14:textId="77777777" w:rsidR="005E394C" w:rsidRPr="005E394C" w:rsidRDefault="005E394C" w:rsidP="005E394C">
      <w:pPr>
        <w:pStyle w:val="ListParagraph"/>
        <w:numPr>
          <w:ilvl w:val="0"/>
          <w:numId w:val="14"/>
        </w:numPr>
        <w:rPr>
          <w:rFonts w:ascii="Calibri" w:hAnsi="Calibri"/>
          <w:i/>
          <w:iCs/>
        </w:rPr>
      </w:pPr>
      <w:r w:rsidRPr="005E394C">
        <w:rPr>
          <w:rFonts w:ascii="Calibri" w:hAnsi="Calibri"/>
        </w:rPr>
        <w:t xml:space="preserve"> Apply macroeconomic models to predict the effect of broad economic events on the various components of the economy and the level of economic activity</w:t>
      </w:r>
      <w:r w:rsidRPr="005E394C">
        <w:rPr>
          <w:rFonts w:ascii="Calibri" w:hAnsi="Calibri"/>
          <w:i/>
          <w:iCs/>
        </w:rPr>
        <w:t xml:space="preserve">.(Critical Thinking and Problem Solving) </w:t>
      </w:r>
    </w:p>
    <w:p w14:paraId="51D03666" w14:textId="77777777" w:rsidR="005E394C" w:rsidRPr="005E394C" w:rsidRDefault="005E394C" w:rsidP="005E394C">
      <w:pPr>
        <w:pStyle w:val="ListParagraph"/>
        <w:numPr>
          <w:ilvl w:val="0"/>
          <w:numId w:val="14"/>
        </w:numPr>
        <w:rPr>
          <w:rFonts w:ascii="Calibri" w:hAnsi="Calibri"/>
          <w:i/>
          <w:iCs/>
        </w:rPr>
      </w:pPr>
      <w:r w:rsidRPr="005E394C">
        <w:rPr>
          <w:rFonts w:ascii="Calibri" w:hAnsi="Calibri"/>
        </w:rPr>
        <w:t xml:space="preserve">Apply macroeconomic models to formulate individual economic decisions. </w:t>
      </w:r>
      <w:r w:rsidRPr="005E394C">
        <w:rPr>
          <w:rFonts w:ascii="Calibri" w:hAnsi="Calibri"/>
          <w:i/>
          <w:iCs/>
        </w:rPr>
        <w:t xml:space="preserve">(Critical Thinking and Problem Solving) </w:t>
      </w:r>
    </w:p>
    <w:p w14:paraId="3DDE00D1" w14:textId="77777777" w:rsidR="005E394C" w:rsidRPr="005E394C" w:rsidRDefault="005E394C" w:rsidP="005E394C">
      <w:pPr>
        <w:pStyle w:val="ListParagraph"/>
        <w:numPr>
          <w:ilvl w:val="0"/>
          <w:numId w:val="14"/>
        </w:numPr>
        <w:rPr>
          <w:rFonts w:ascii="Calibri" w:hAnsi="Calibri"/>
          <w:i/>
          <w:iCs/>
        </w:rPr>
      </w:pPr>
      <w:r w:rsidRPr="005E394C">
        <w:rPr>
          <w:rFonts w:ascii="Calibri" w:hAnsi="Calibri"/>
        </w:rPr>
        <w:t xml:space="preserve">Describe the mechanics of government monetary and fiscal policy. </w:t>
      </w:r>
      <w:r w:rsidRPr="005E394C">
        <w:rPr>
          <w:rFonts w:ascii="Calibri" w:hAnsi="Calibri"/>
          <w:i/>
          <w:iCs/>
        </w:rPr>
        <w:t xml:space="preserve">(Communication and Inquiry and Analysis) </w:t>
      </w:r>
    </w:p>
    <w:p w14:paraId="713F462E" w14:textId="77777777" w:rsidR="005E394C" w:rsidRDefault="005E394C" w:rsidP="005E394C">
      <w:pPr>
        <w:pStyle w:val="ListParagraph"/>
        <w:numPr>
          <w:ilvl w:val="0"/>
          <w:numId w:val="14"/>
        </w:numPr>
        <w:rPr>
          <w:rFonts w:ascii="Calibri" w:hAnsi="Calibri"/>
        </w:rPr>
      </w:pPr>
      <w:r w:rsidRPr="005E394C">
        <w:rPr>
          <w:rFonts w:ascii="Calibri" w:hAnsi="Calibri"/>
        </w:rPr>
        <w:t>Assess the effectiveness of government economic policy in achieving economic and political goals</w:t>
      </w:r>
      <w:r w:rsidRPr="005E394C">
        <w:rPr>
          <w:rFonts w:ascii="Calibri" w:hAnsi="Calibri"/>
          <w:i/>
          <w:iCs/>
        </w:rPr>
        <w:t>.(Critical Thinking and Problem Solving)</w:t>
      </w:r>
      <w:r w:rsidRPr="005E394C">
        <w:rPr>
          <w:rFonts w:ascii="Calibri" w:hAnsi="Calibri"/>
        </w:rPr>
        <w:t xml:space="preserve"> </w:t>
      </w:r>
    </w:p>
    <w:p w14:paraId="05832AD7" w14:textId="44BA818E" w:rsidR="007F542D" w:rsidRPr="005E394C" w:rsidRDefault="005E394C" w:rsidP="005E394C">
      <w:pPr>
        <w:pStyle w:val="ListParagraph"/>
        <w:numPr>
          <w:ilvl w:val="0"/>
          <w:numId w:val="14"/>
        </w:numPr>
        <w:rPr>
          <w:rFonts w:ascii="Calibri" w:hAnsi="Calibri"/>
        </w:rPr>
      </w:pPr>
      <w:r w:rsidRPr="005E394C">
        <w:rPr>
          <w:rFonts w:ascii="Calibri" w:hAnsi="Calibri"/>
        </w:rPr>
        <w:t>Explain the significance and mechanisms of international trade in the context of the Canadian economy</w:t>
      </w:r>
      <w:r w:rsidRPr="005E394C">
        <w:rPr>
          <w:rFonts w:ascii="Calibri" w:hAnsi="Calibri"/>
          <w:i/>
          <w:iCs/>
        </w:rPr>
        <w:t>. (Communication)</w:t>
      </w:r>
    </w:p>
    <w:p w14:paraId="4209070B" w14:textId="77777777" w:rsidR="005E394C" w:rsidRPr="005E394C" w:rsidRDefault="005E394C" w:rsidP="005E394C">
      <w:pPr>
        <w:pStyle w:val="ListParagraph"/>
        <w:rPr>
          <w:rFonts w:ascii="Calibri" w:hAnsi="Calibri"/>
        </w:rPr>
      </w:pPr>
    </w:p>
    <w:p w14:paraId="75CB3786" w14:textId="53307847" w:rsidR="007F542D" w:rsidRPr="007F542D" w:rsidRDefault="007F542D" w:rsidP="007F542D">
      <w:pPr>
        <w:spacing w:after="0" w:line="240" w:lineRule="auto"/>
        <w:rPr>
          <w:rFonts w:ascii="Calibri" w:hAnsi="Calibri"/>
          <w:sz w:val="24"/>
          <w:szCs w:val="24"/>
          <w:lang w:val="en-US"/>
        </w:rPr>
      </w:pPr>
      <w:r w:rsidRPr="007F542D">
        <w:rPr>
          <w:rFonts w:ascii="Calibri" w:hAnsi="Calibri"/>
          <w:sz w:val="24"/>
          <w:szCs w:val="24"/>
          <w:lang w:val="en-US"/>
        </w:rPr>
        <w:t xml:space="preserve">Student competency levels on these outcomes will vary. You can expect to achieve these outcomes if you </w:t>
      </w:r>
      <w:proofErr w:type="spellStart"/>
      <w:r w:rsidRPr="007F542D">
        <w:rPr>
          <w:rFonts w:ascii="Calibri" w:hAnsi="Calibri"/>
          <w:sz w:val="24"/>
          <w:szCs w:val="24"/>
          <w:lang w:val="en-US"/>
        </w:rPr>
        <w:t>honour</w:t>
      </w:r>
      <w:proofErr w:type="spellEnd"/>
      <w:r w:rsidRPr="007F542D">
        <w:rPr>
          <w:rFonts w:ascii="Calibri" w:hAnsi="Calibri"/>
          <w:sz w:val="24"/>
          <w:szCs w:val="24"/>
          <w:lang w:val="en-US"/>
        </w:rPr>
        <w:t xml:space="preserve"> course policies, attend classes regularly, complete all assigned work in good faith and on time, demonstrate comprehension of the course content, and meet all other course expectations of you as a student.   </w:t>
      </w:r>
    </w:p>
    <w:p w14:paraId="6B6E2D31" w14:textId="77777777" w:rsidR="007F542D" w:rsidRPr="007F542D" w:rsidRDefault="007F542D" w:rsidP="007F542D">
      <w:pPr>
        <w:spacing w:after="0" w:line="240" w:lineRule="auto"/>
        <w:rPr>
          <w:rFonts w:ascii="Calibri" w:hAnsi="Calibri"/>
          <w:sz w:val="24"/>
          <w:szCs w:val="24"/>
          <w:lang w:val="en-US"/>
        </w:rPr>
      </w:pPr>
    </w:p>
    <w:p w14:paraId="13BCB445" w14:textId="101E09E4" w:rsidR="009D7840" w:rsidRPr="007F542D" w:rsidRDefault="009D7840" w:rsidP="007F542D">
      <w:pPr>
        <w:spacing w:after="0" w:line="240" w:lineRule="auto"/>
        <w:rPr>
          <w:rFonts w:ascii="Calibri" w:hAnsi="Calibri"/>
          <w:sz w:val="24"/>
          <w:szCs w:val="24"/>
          <w:lang w:val="en-US"/>
        </w:rPr>
      </w:pPr>
      <w:r w:rsidRPr="007F542D">
        <w:rPr>
          <w:rFonts w:ascii="Calibri" w:hAnsi="Calibri"/>
          <w:sz w:val="24"/>
          <w:szCs w:val="24"/>
          <w:lang w:val="en-US"/>
        </w:rPr>
        <w:t>Brescia Competencies</w:t>
      </w:r>
    </w:p>
    <w:p w14:paraId="67256A7B" w14:textId="140F34ED" w:rsidR="009D7840" w:rsidRDefault="009D7840" w:rsidP="007F542D">
      <w:pPr>
        <w:spacing w:after="0" w:line="240" w:lineRule="auto"/>
        <w:rPr>
          <w:rFonts w:ascii="Calibri" w:hAnsi="Calibri"/>
          <w:sz w:val="24"/>
          <w:szCs w:val="24"/>
          <w:lang w:val="en-US"/>
        </w:rPr>
      </w:pPr>
    </w:p>
    <w:p w14:paraId="242DBB36" w14:textId="77777777" w:rsidR="007F542D" w:rsidRDefault="007F542D" w:rsidP="007F542D">
      <w:pPr>
        <w:rPr>
          <w:rFonts w:ascii="Calibri" w:hAnsi="Calibri"/>
          <w:sz w:val="24"/>
          <w:szCs w:val="24"/>
          <w:lang w:val="en-US"/>
        </w:rPr>
      </w:pPr>
      <w:r w:rsidRPr="007F542D">
        <w:rPr>
          <w:rFonts w:ascii="Calibri" w:hAnsi="Calibri"/>
          <w:sz w:val="24"/>
          <w:szCs w:val="24"/>
          <w:lang w:val="en-US"/>
        </w:rPr>
        <w:t xml:space="preserve">Primary competencies developed in this course include:    </w:t>
      </w:r>
    </w:p>
    <w:p w14:paraId="3C48E7C1" w14:textId="77777777" w:rsidR="007F542D" w:rsidRDefault="007F542D" w:rsidP="007F542D">
      <w:pPr>
        <w:spacing w:after="0" w:line="240" w:lineRule="auto"/>
        <w:rPr>
          <w:rFonts w:ascii="Calibri" w:hAnsi="Calibri"/>
          <w:sz w:val="24"/>
          <w:szCs w:val="24"/>
          <w:lang w:val="en-US"/>
        </w:rPr>
      </w:pPr>
      <w:r w:rsidRPr="007F542D">
        <w:rPr>
          <w:rFonts w:ascii="Calibri" w:hAnsi="Calibri"/>
          <w:sz w:val="24"/>
          <w:szCs w:val="24"/>
          <w:lang w:val="en-US"/>
        </w:rPr>
        <w:t xml:space="preserve">1. </w:t>
      </w:r>
      <w:bookmarkStart w:id="1" w:name="_Hlk17374394"/>
      <w:r w:rsidRPr="007F542D">
        <w:rPr>
          <w:rFonts w:ascii="Calibri" w:hAnsi="Calibri"/>
          <w:sz w:val="24"/>
          <w:szCs w:val="24"/>
          <w:lang w:val="en-US"/>
        </w:rPr>
        <w:t xml:space="preserve">Communication (Level 1)  </w:t>
      </w:r>
    </w:p>
    <w:p w14:paraId="09031D72" w14:textId="77777777" w:rsidR="007F542D" w:rsidRDefault="007F542D" w:rsidP="007F542D">
      <w:pPr>
        <w:spacing w:after="0" w:line="240" w:lineRule="auto"/>
        <w:rPr>
          <w:rFonts w:ascii="Calibri" w:hAnsi="Calibri"/>
          <w:sz w:val="24"/>
          <w:szCs w:val="24"/>
          <w:lang w:val="en-US"/>
        </w:rPr>
      </w:pPr>
      <w:r w:rsidRPr="007F542D">
        <w:rPr>
          <w:rFonts w:ascii="Calibri" w:hAnsi="Calibri"/>
          <w:sz w:val="24"/>
          <w:szCs w:val="24"/>
          <w:lang w:val="en-US"/>
        </w:rPr>
        <w:t xml:space="preserve">2. Critical Thinking (Level 1) </w:t>
      </w:r>
    </w:p>
    <w:p w14:paraId="490D3C25" w14:textId="69980BA1" w:rsidR="007F542D" w:rsidRDefault="007F542D" w:rsidP="007F542D">
      <w:pPr>
        <w:spacing w:after="0" w:line="240" w:lineRule="auto"/>
        <w:rPr>
          <w:rFonts w:ascii="Calibri" w:hAnsi="Calibri"/>
          <w:sz w:val="24"/>
          <w:szCs w:val="24"/>
          <w:lang w:val="en-US"/>
        </w:rPr>
      </w:pPr>
      <w:r w:rsidRPr="007F542D">
        <w:rPr>
          <w:rFonts w:ascii="Calibri" w:hAnsi="Calibri"/>
          <w:sz w:val="24"/>
          <w:szCs w:val="24"/>
          <w:lang w:val="en-US"/>
        </w:rPr>
        <w:t xml:space="preserve">3. Inquiry and Analysis (Level 1)  </w:t>
      </w:r>
    </w:p>
    <w:p w14:paraId="657CB320" w14:textId="77777777" w:rsidR="007F542D" w:rsidRDefault="007F542D" w:rsidP="007F542D">
      <w:pPr>
        <w:spacing w:after="0" w:line="240" w:lineRule="auto"/>
        <w:rPr>
          <w:rFonts w:ascii="Calibri" w:hAnsi="Calibri"/>
          <w:sz w:val="24"/>
          <w:szCs w:val="24"/>
          <w:lang w:val="en-US"/>
        </w:rPr>
      </w:pPr>
      <w:r w:rsidRPr="007F542D">
        <w:rPr>
          <w:rFonts w:ascii="Calibri" w:hAnsi="Calibri"/>
          <w:sz w:val="24"/>
          <w:szCs w:val="24"/>
          <w:lang w:val="en-US"/>
        </w:rPr>
        <w:t xml:space="preserve">4. Problem Solving (Level 1)  </w:t>
      </w:r>
    </w:p>
    <w:p w14:paraId="5D682821" w14:textId="77777777" w:rsidR="007F542D" w:rsidRDefault="007F542D" w:rsidP="007F542D">
      <w:pPr>
        <w:spacing w:after="0" w:line="240" w:lineRule="auto"/>
        <w:rPr>
          <w:rFonts w:ascii="Calibri" w:hAnsi="Calibri"/>
          <w:sz w:val="24"/>
          <w:szCs w:val="24"/>
          <w:lang w:val="en-US"/>
        </w:rPr>
      </w:pPr>
      <w:r w:rsidRPr="007F542D">
        <w:rPr>
          <w:rFonts w:ascii="Calibri" w:hAnsi="Calibri"/>
          <w:sz w:val="24"/>
          <w:szCs w:val="24"/>
          <w:lang w:val="en-US"/>
        </w:rPr>
        <w:t xml:space="preserve">5. Valuing (Level 1)    </w:t>
      </w:r>
    </w:p>
    <w:p w14:paraId="2D6A4BC5" w14:textId="77777777" w:rsidR="007F542D" w:rsidRDefault="007F542D" w:rsidP="007F542D">
      <w:pPr>
        <w:spacing w:after="0" w:line="240" w:lineRule="auto"/>
        <w:rPr>
          <w:rFonts w:ascii="Calibri" w:hAnsi="Calibri"/>
          <w:sz w:val="24"/>
          <w:szCs w:val="24"/>
          <w:lang w:val="en-US"/>
        </w:rPr>
      </w:pPr>
    </w:p>
    <w:bookmarkEnd w:id="1"/>
    <w:p w14:paraId="110BCFBE" w14:textId="7FD870BF" w:rsidR="007F542D" w:rsidRPr="003B6A9A" w:rsidRDefault="007F542D" w:rsidP="007F542D">
      <w:pPr>
        <w:spacing w:after="0" w:line="240" w:lineRule="auto"/>
        <w:rPr>
          <w:rFonts w:ascii="Calibri" w:hAnsi="Calibri"/>
          <w:color w:val="00B0F0"/>
          <w:sz w:val="24"/>
          <w:szCs w:val="24"/>
          <w:lang w:val="en-US"/>
        </w:rPr>
      </w:pPr>
      <w:r w:rsidRPr="007F542D">
        <w:rPr>
          <w:rFonts w:ascii="Calibri" w:hAnsi="Calibri"/>
          <w:sz w:val="24"/>
          <w:szCs w:val="24"/>
          <w:lang w:val="en-US"/>
        </w:rPr>
        <w:t xml:space="preserve">See </w:t>
      </w:r>
      <w:r w:rsidRPr="003B6A9A">
        <w:rPr>
          <w:rFonts w:ascii="Calibri" w:hAnsi="Calibri"/>
          <w:color w:val="00B0F0"/>
          <w:sz w:val="24"/>
          <w:szCs w:val="24"/>
          <w:lang w:val="en-US"/>
        </w:rPr>
        <w:t>http://brescia.uwo.ca/academics/brescia-competencies/ for a detailed description of each competency.</w:t>
      </w:r>
    </w:p>
    <w:p w14:paraId="266E3221" w14:textId="77777777" w:rsidR="007F542D" w:rsidRPr="007F542D" w:rsidRDefault="007F542D" w:rsidP="007F542D">
      <w:pPr>
        <w:spacing w:after="0" w:line="240" w:lineRule="auto"/>
        <w:rPr>
          <w:rFonts w:ascii="Calibri" w:hAnsi="Calibri"/>
          <w:sz w:val="24"/>
          <w:szCs w:val="24"/>
          <w:lang w:val="en-US"/>
        </w:rPr>
      </w:pPr>
    </w:p>
    <w:p w14:paraId="2172D743" w14:textId="61E98C1F" w:rsidR="009D7840" w:rsidRDefault="009D7840" w:rsidP="007F542D">
      <w:pPr>
        <w:spacing w:after="0" w:line="240" w:lineRule="auto"/>
        <w:rPr>
          <w:rFonts w:ascii="Calibri" w:hAnsi="Calibri"/>
          <w:sz w:val="24"/>
          <w:szCs w:val="24"/>
          <w:lang w:val="en-US"/>
        </w:rPr>
      </w:pPr>
      <w:r w:rsidRPr="007F542D">
        <w:rPr>
          <w:rFonts w:ascii="Calibri" w:hAnsi="Calibri"/>
          <w:sz w:val="24"/>
          <w:szCs w:val="24"/>
          <w:lang w:val="en-US"/>
        </w:rPr>
        <w:t>Teaching Methodology and Expectations of Students</w:t>
      </w:r>
    </w:p>
    <w:p w14:paraId="57B16D02" w14:textId="77777777" w:rsidR="007F542D" w:rsidRPr="007F542D" w:rsidRDefault="007F542D" w:rsidP="007F542D">
      <w:pPr>
        <w:spacing w:after="0" w:line="240" w:lineRule="auto"/>
        <w:rPr>
          <w:rFonts w:ascii="Calibri" w:hAnsi="Calibri"/>
          <w:sz w:val="24"/>
          <w:szCs w:val="24"/>
          <w:lang w:val="en-US"/>
        </w:rPr>
      </w:pPr>
    </w:p>
    <w:p w14:paraId="4DB8F25E" w14:textId="70C09BB4" w:rsidR="009D7840" w:rsidRDefault="007F542D" w:rsidP="007F542D">
      <w:pPr>
        <w:spacing w:after="0" w:line="240" w:lineRule="auto"/>
        <w:ind w:left="284"/>
        <w:rPr>
          <w:rFonts w:ascii="Calibri" w:hAnsi="Calibri"/>
          <w:sz w:val="24"/>
          <w:szCs w:val="24"/>
          <w:lang w:val="en-US"/>
        </w:rPr>
      </w:pPr>
      <w:r w:rsidRPr="007F542D">
        <w:rPr>
          <w:rFonts w:ascii="Calibri" w:hAnsi="Calibri"/>
          <w:sz w:val="24"/>
          <w:szCs w:val="24"/>
          <w:lang w:val="en-US"/>
        </w:rPr>
        <w:t xml:space="preserve">This course </w:t>
      </w:r>
      <w:r w:rsidR="003B6A9A">
        <w:rPr>
          <w:rFonts w:ascii="Calibri" w:hAnsi="Calibri"/>
          <w:sz w:val="24"/>
          <w:szCs w:val="24"/>
          <w:lang w:val="en-US"/>
        </w:rPr>
        <w:t xml:space="preserve">is in person.  </w:t>
      </w:r>
      <w:r w:rsidR="00A04DC7">
        <w:rPr>
          <w:rFonts w:ascii="Calibri" w:hAnsi="Calibri"/>
          <w:sz w:val="24"/>
          <w:szCs w:val="24"/>
          <w:lang w:val="en-US"/>
        </w:rPr>
        <w:t xml:space="preserve">Attendance </w:t>
      </w:r>
      <w:r w:rsidR="00343235">
        <w:rPr>
          <w:rFonts w:ascii="Calibri" w:hAnsi="Calibri"/>
          <w:sz w:val="24"/>
          <w:szCs w:val="24"/>
          <w:lang w:val="en-US"/>
        </w:rPr>
        <w:t xml:space="preserve">in class is required. </w:t>
      </w:r>
      <w:r w:rsidR="00A04DC7">
        <w:rPr>
          <w:rFonts w:ascii="Calibri" w:hAnsi="Calibri"/>
          <w:sz w:val="24"/>
          <w:szCs w:val="24"/>
          <w:lang w:val="en-US"/>
        </w:rPr>
        <w:t xml:space="preserve"> </w:t>
      </w:r>
      <w:r w:rsidRPr="007F542D">
        <w:rPr>
          <w:rFonts w:ascii="Calibri" w:hAnsi="Calibri"/>
          <w:sz w:val="24"/>
          <w:szCs w:val="24"/>
          <w:lang w:val="en-US"/>
        </w:rPr>
        <w:t xml:space="preserve">Readings may be expanded upon by way of videos, exercises, cases, and/or class discussions. You are expected to be prepared and fully engaged in learning.  You should check OWL regularly for lecture notes, reading, and announcements.     </w:t>
      </w:r>
    </w:p>
    <w:p w14:paraId="199AFC7F" w14:textId="69D54669" w:rsidR="007F542D" w:rsidRDefault="007F542D" w:rsidP="007F542D">
      <w:pPr>
        <w:spacing w:after="0" w:line="240" w:lineRule="auto"/>
        <w:ind w:left="284"/>
        <w:rPr>
          <w:rFonts w:ascii="Calibri" w:hAnsi="Calibri"/>
          <w:sz w:val="24"/>
          <w:szCs w:val="24"/>
          <w:lang w:val="en-US"/>
        </w:rPr>
      </w:pPr>
    </w:p>
    <w:p w14:paraId="240DD2D6" w14:textId="77777777" w:rsidR="0031295F" w:rsidRDefault="007F542D" w:rsidP="007F542D">
      <w:pPr>
        <w:spacing w:after="0" w:line="240" w:lineRule="auto"/>
        <w:ind w:left="284"/>
        <w:rPr>
          <w:rFonts w:ascii="Calibri" w:hAnsi="Calibri"/>
          <w:sz w:val="24"/>
          <w:szCs w:val="24"/>
          <w:lang w:val="en-US"/>
        </w:rPr>
      </w:pPr>
      <w:r w:rsidRPr="007F542D">
        <w:rPr>
          <w:rFonts w:ascii="Calibri" w:hAnsi="Calibri"/>
          <w:sz w:val="24"/>
          <w:szCs w:val="24"/>
          <w:lang w:val="en-US"/>
        </w:rPr>
        <w:t xml:space="preserve">COURSE POLICIES </w:t>
      </w:r>
    </w:p>
    <w:p w14:paraId="53C22C68" w14:textId="77777777" w:rsidR="007F542D" w:rsidRPr="007F542D" w:rsidRDefault="007F542D" w:rsidP="007F542D">
      <w:pPr>
        <w:spacing w:after="0" w:line="240" w:lineRule="auto"/>
        <w:ind w:left="284"/>
        <w:rPr>
          <w:rFonts w:ascii="Calibri" w:hAnsi="Calibri"/>
          <w:sz w:val="24"/>
          <w:szCs w:val="24"/>
          <w:lang w:val="en-US"/>
        </w:rPr>
      </w:pPr>
      <w:r w:rsidRPr="007F542D">
        <w:rPr>
          <w:rFonts w:ascii="Calibri" w:hAnsi="Calibri"/>
          <w:sz w:val="24"/>
          <w:szCs w:val="24"/>
          <w:lang w:val="en-US"/>
        </w:rPr>
        <w:t xml:space="preserve"> </w:t>
      </w:r>
    </w:p>
    <w:p w14:paraId="4F2D8E47" w14:textId="77777777" w:rsidR="007F542D" w:rsidRDefault="007F542D" w:rsidP="007F542D">
      <w:pPr>
        <w:spacing w:after="0" w:line="240" w:lineRule="auto"/>
        <w:ind w:left="284"/>
        <w:rPr>
          <w:rFonts w:ascii="Calibri" w:hAnsi="Calibri"/>
          <w:sz w:val="24"/>
          <w:szCs w:val="24"/>
          <w:lang w:val="en-US"/>
        </w:rPr>
      </w:pPr>
      <w:r w:rsidRPr="007F542D">
        <w:rPr>
          <w:rFonts w:ascii="Calibri" w:hAnsi="Calibri"/>
          <w:sz w:val="24"/>
          <w:szCs w:val="24"/>
          <w:lang w:val="en-US"/>
        </w:rPr>
        <w:t>Email</w:t>
      </w:r>
    </w:p>
    <w:p w14:paraId="4D8B1F9F" w14:textId="4D3040AA" w:rsidR="007F542D" w:rsidRDefault="007F542D" w:rsidP="007F542D">
      <w:pPr>
        <w:spacing w:after="0" w:line="240" w:lineRule="auto"/>
        <w:ind w:left="284"/>
        <w:rPr>
          <w:rFonts w:ascii="Calibri" w:hAnsi="Calibri"/>
          <w:sz w:val="24"/>
          <w:szCs w:val="24"/>
          <w:lang w:val="en-US"/>
        </w:rPr>
      </w:pPr>
      <w:r w:rsidRPr="007F542D">
        <w:rPr>
          <w:rFonts w:ascii="Calibri" w:hAnsi="Calibri"/>
          <w:sz w:val="24"/>
          <w:szCs w:val="24"/>
          <w:lang w:val="en-US"/>
        </w:rPr>
        <w:t xml:space="preserve">   </w:t>
      </w:r>
    </w:p>
    <w:p w14:paraId="1BB72480" w14:textId="77777777" w:rsidR="005E394C" w:rsidRDefault="007F542D" w:rsidP="007F542D">
      <w:pPr>
        <w:spacing w:after="0" w:line="240" w:lineRule="auto"/>
        <w:ind w:left="284"/>
        <w:rPr>
          <w:rFonts w:ascii="Calibri" w:hAnsi="Calibri"/>
          <w:sz w:val="24"/>
          <w:szCs w:val="24"/>
          <w:lang w:val="en-US"/>
        </w:rPr>
      </w:pPr>
      <w:r w:rsidRPr="007F542D">
        <w:rPr>
          <w:rFonts w:ascii="Calibri" w:hAnsi="Calibri"/>
          <w:sz w:val="24"/>
          <w:szCs w:val="24"/>
          <w:lang w:val="en-US"/>
        </w:rPr>
        <w:t>Email is a useful tool for sharing news, setting up appointments, or for a simple assignment clarification, but for more complex questions, a</w:t>
      </w:r>
      <w:r w:rsidR="005E394C">
        <w:rPr>
          <w:rFonts w:ascii="Calibri" w:hAnsi="Calibri"/>
          <w:sz w:val="24"/>
          <w:szCs w:val="24"/>
          <w:lang w:val="en-US"/>
        </w:rPr>
        <w:t>n online</w:t>
      </w:r>
      <w:r w:rsidRPr="007F542D">
        <w:rPr>
          <w:rFonts w:ascii="Calibri" w:hAnsi="Calibri"/>
          <w:sz w:val="24"/>
          <w:szCs w:val="24"/>
          <w:lang w:val="en-US"/>
        </w:rPr>
        <w:t xml:space="preserve"> face-to-face meeting</w:t>
      </w:r>
      <w:r w:rsidR="00C13530">
        <w:rPr>
          <w:rFonts w:ascii="Calibri" w:hAnsi="Calibri"/>
          <w:sz w:val="24"/>
          <w:szCs w:val="24"/>
          <w:lang w:val="en-US"/>
        </w:rPr>
        <w:t xml:space="preserve"> via “Zoom” </w:t>
      </w:r>
      <w:r w:rsidRPr="007F542D">
        <w:rPr>
          <w:rFonts w:ascii="Calibri" w:hAnsi="Calibri"/>
          <w:sz w:val="24"/>
          <w:szCs w:val="24"/>
          <w:lang w:val="en-US"/>
        </w:rPr>
        <w:t xml:space="preserve"> is best.</w:t>
      </w:r>
    </w:p>
    <w:p w14:paraId="059AA8D9" w14:textId="77777777" w:rsidR="005E394C" w:rsidRDefault="005E394C" w:rsidP="007F542D">
      <w:pPr>
        <w:spacing w:after="0" w:line="240" w:lineRule="auto"/>
        <w:ind w:left="284"/>
        <w:rPr>
          <w:rFonts w:ascii="Calibri" w:hAnsi="Calibri"/>
          <w:sz w:val="24"/>
          <w:szCs w:val="24"/>
          <w:lang w:val="en-US"/>
        </w:rPr>
      </w:pPr>
    </w:p>
    <w:p w14:paraId="2D3506C4" w14:textId="194C519E" w:rsidR="007F542D" w:rsidRDefault="007F542D" w:rsidP="007F542D">
      <w:pPr>
        <w:spacing w:after="0" w:line="240" w:lineRule="auto"/>
        <w:ind w:left="284"/>
        <w:rPr>
          <w:rFonts w:ascii="Calibri" w:hAnsi="Calibri"/>
          <w:sz w:val="24"/>
          <w:szCs w:val="24"/>
          <w:lang w:val="en-US"/>
        </w:rPr>
      </w:pPr>
      <w:r w:rsidRPr="007F542D">
        <w:rPr>
          <w:rFonts w:ascii="Calibri" w:hAnsi="Calibri"/>
          <w:sz w:val="24"/>
          <w:szCs w:val="24"/>
          <w:lang w:val="en-US"/>
        </w:rPr>
        <w:t xml:space="preserve">Please make an appointment to discuss any personal, academic, group work, or controversial issues in person, especially any concerns that you might have about your grades.     For privacy reasons, you must use your Western email account to contact me. Please include your name, course and section number in the subject line of your emails. </w:t>
      </w:r>
    </w:p>
    <w:p w14:paraId="5BF0A268" w14:textId="77777777" w:rsidR="007F542D" w:rsidRDefault="007F542D" w:rsidP="007F542D">
      <w:pPr>
        <w:spacing w:after="0" w:line="240" w:lineRule="auto"/>
        <w:ind w:left="284"/>
        <w:rPr>
          <w:rFonts w:ascii="Calibri" w:hAnsi="Calibri"/>
          <w:sz w:val="24"/>
          <w:szCs w:val="24"/>
          <w:lang w:val="en-US"/>
        </w:rPr>
      </w:pPr>
    </w:p>
    <w:p w14:paraId="105F88A2" w14:textId="34626EE6" w:rsidR="007F542D" w:rsidRDefault="007F542D" w:rsidP="007F542D">
      <w:pPr>
        <w:spacing w:after="0" w:line="240" w:lineRule="auto"/>
        <w:ind w:left="284"/>
        <w:rPr>
          <w:rFonts w:ascii="Calibri" w:hAnsi="Calibri"/>
          <w:sz w:val="24"/>
          <w:szCs w:val="24"/>
          <w:lang w:val="en-US"/>
        </w:rPr>
      </w:pPr>
      <w:r w:rsidRPr="007F542D">
        <w:rPr>
          <w:rFonts w:ascii="Calibri" w:hAnsi="Calibri"/>
          <w:sz w:val="24"/>
          <w:szCs w:val="24"/>
          <w:lang w:val="en-US"/>
        </w:rPr>
        <w:t xml:space="preserve">If you are emailing to let me know that you will not be </w:t>
      </w:r>
      <w:r w:rsidR="00A04DC7">
        <w:rPr>
          <w:rFonts w:ascii="Calibri" w:hAnsi="Calibri"/>
          <w:sz w:val="24"/>
          <w:szCs w:val="24"/>
          <w:lang w:val="en-US"/>
        </w:rPr>
        <w:t>attending a zoom meeting.</w:t>
      </w:r>
      <w:r w:rsidRPr="007F542D">
        <w:rPr>
          <w:rFonts w:ascii="Calibri" w:hAnsi="Calibri"/>
          <w:sz w:val="24"/>
          <w:szCs w:val="24"/>
          <w:lang w:val="en-US"/>
        </w:rPr>
        <w:t xml:space="preserve"> I will make a note of it but may not respond.  Academic accommodation requests must go through the academic advisors.  If you are asking a question that is answered on OWL (example: “what did we do in class today?”) I will not respond. Please check OWL before emailing.  If you have an exceptional question the response to which would benefit the class, I thank you, and will post a response on OWL with gratitude.  I will not check email over weekends and holidays, so plan accordingly.  </w:t>
      </w:r>
    </w:p>
    <w:p w14:paraId="4EBAA5F0" w14:textId="77777777" w:rsidR="007F542D" w:rsidRDefault="007F542D" w:rsidP="007F542D">
      <w:pPr>
        <w:spacing w:after="0" w:line="240" w:lineRule="auto"/>
        <w:ind w:left="284"/>
        <w:rPr>
          <w:rFonts w:ascii="Calibri" w:hAnsi="Calibri"/>
          <w:sz w:val="24"/>
          <w:szCs w:val="24"/>
          <w:lang w:val="en-US"/>
        </w:rPr>
      </w:pPr>
    </w:p>
    <w:p w14:paraId="4BC418A2" w14:textId="28757D6A" w:rsidR="007F542D" w:rsidRDefault="007F542D" w:rsidP="007F542D">
      <w:pPr>
        <w:spacing w:after="0" w:line="240" w:lineRule="auto"/>
        <w:ind w:left="284"/>
        <w:rPr>
          <w:rFonts w:ascii="Calibri" w:hAnsi="Calibri"/>
          <w:sz w:val="24"/>
          <w:szCs w:val="24"/>
          <w:lang w:val="en-US"/>
        </w:rPr>
      </w:pPr>
      <w:r w:rsidRPr="007F542D">
        <w:rPr>
          <w:rFonts w:ascii="Calibri" w:hAnsi="Calibri"/>
          <w:sz w:val="24"/>
          <w:szCs w:val="24"/>
          <w:lang w:val="en-US"/>
        </w:rPr>
        <w:t xml:space="preserve">Appointments  </w:t>
      </w:r>
    </w:p>
    <w:p w14:paraId="25D6472E" w14:textId="77777777" w:rsidR="007F542D" w:rsidRDefault="007F542D" w:rsidP="007F542D">
      <w:pPr>
        <w:spacing w:after="0" w:line="240" w:lineRule="auto"/>
        <w:ind w:left="284"/>
        <w:rPr>
          <w:rFonts w:ascii="Calibri" w:hAnsi="Calibri"/>
          <w:sz w:val="24"/>
          <w:szCs w:val="24"/>
          <w:lang w:val="en-US"/>
        </w:rPr>
      </w:pPr>
    </w:p>
    <w:p w14:paraId="58DB5281" w14:textId="764E8A3B" w:rsidR="007F542D" w:rsidRDefault="007F542D" w:rsidP="007F542D">
      <w:pPr>
        <w:spacing w:after="0" w:line="240" w:lineRule="auto"/>
        <w:ind w:left="284"/>
        <w:rPr>
          <w:rFonts w:ascii="Calibri" w:hAnsi="Calibri"/>
          <w:sz w:val="24"/>
          <w:szCs w:val="24"/>
          <w:lang w:val="en-US"/>
        </w:rPr>
      </w:pPr>
      <w:r w:rsidRPr="007F542D">
        <w:rPr>
          <w:rFonts w:ascii="Calibri" w:hAnsi="Calibri"/>
          <w:sz w:val="24"/>
          <w:szCs w:val="24"/>
          <w:lang w:val="en-US"/>
        </w:rPr>
        <w:t>Students are welcome to meet with me by arranging a</w:t>
      </w:r>
      <w:r w:rsidR="000636F6">
        <w:rPr>
          <w:rFonts w:ascii="Calibri" w:hAnsi="Calibri"/>
          <w:sz w:val="24"/>
          <w:szCs w:val="24"/>
          <w:lang w:val="en-US"/>
        </w:rPr>
        <w:t>n on-line</w:t>
      </w:r>
      <w:r w:rsidRPr="007F542D">
        <w:rPr>
          <w:rFonts w:ascii="Calibri" w:hAnsi="Calibri"/>
          <w:sz w:val="24"/>
          <w:szCs w:val="24"/>
          <w:lang w:val="en-US"/>
        </w:rPr>
        <w:t xml:space="preserve"> appointment at a mutually convenient time. Be on time for your appointment, have an objective for the discussion and bring a copy of your paper or exam you wish to discuss.   </w:t>
      </w:r>
    </w:p>
    <w:p w14:paraId="1D554171" w14:textId="77777777" w:rsidR="007F542D" w:rsidRDefault="007F542D" w:rsidP="007F542D">
      <w:pPr>
        <w:spacing w:after="0" w:line="240" w:lineRule="auto"/>
        <w:ind w:left="284"/>
        <w:rPr>
          <w:rFonts w:ascii="Calibri" w:hAnsi="Calibri"/>
          <w:sz w:val="24"/>
          <w:szCs w:val="24"/>
          <w:lang w:val="en-US"/>
        </w:rPr>
      </w:pPr>
    </w:p>
    <w:p w14:paraId="5339EB93" w14:textId="77777777" w:rsidR="007F542D" w:rsidRDefault="007F542D" w:rsidP="007F542D">
      <w:pPr>
        <w:spacing w:after="0" w:line="240" w:lineRule="auto"/>
        <w:ind w:left="284"/>
        <w:rPr>
          <w:rFonts w:ascii="Calibri" w:hAnsi="Calibri"/>
          <w:sz w:val="24"/>
          <w:szCs w:val="24"/>
          <w:lang w:val="en-US"/>
        </w:rPr>
      </w:pPr>
      <w:r w:rsidRPr="007F542D">
        <w:rPr>
          <w:rFonts w:ascii="Calibri" w:hAnsi="Calibri"/>
          <w:sz w:val="24"/>
          <w:szCs w:val="24"/>
          <w:lang w:val="en-US"/>
        </w:rPr>
        <w:t xml:space="preserve">Privacy  </w:t>
      </w:r>
    </w:p>
    <w:p w14:paraId="174AF7BA" w14:textId="77777777" w:rsidR="007F542D" w:rsidRDefault="007F542D" w:rsidP="007F542D">
      <w:pPr>
        <w:spacing w:after="0" w:line="240" w:lineRule="auto"/>
        <w:ind w:left="284"/>
        <w:rPr>
          <w:rFonts w:ascii="Calibri" w:hAnsi="Calibri"/>
          <w:sz w:val="24"/>
          <w:szCs w:val="24"/>
          <w:lang w:val="en-US"/>
        </w:rPr>
      </w:pPr>
    </w:p>
    <w:p w14:paraId="35FB25C7" w14:textId="700F555E" w:rsidR="007F542D" w:rsidRPr="007F542D" w:rsidRDefault="007F542D" w:rsidP="007F542D">
      <w:pPr>
        <w:spacing w:after="0" w:line="240" w:lineRule="auto"/>
        <w:ind w:left="284"/>
        <w:rPr>
          <w:rFonts w:ascii="Calibri" w:hAnsi="Calibri"/>
          <w:sz w:val="24"/>
          <w:szCs w:val="24"/>
          <w:lang w:val="en-US"/>
        </w:rPr>
      </w:pPr>
      <w:r w:rsidRPr="007F542D">
        <w:rPr>
          <w:rFonts w:ascii="Calibri" w:hAnsi="Calibri"/>
          <w:sz w:val="24"/>
          <w:szCs w:val="24"/>
          <w:lang w:val="en-US"/>
        </w:rPr>
        <w:t>To respect privacy laws and the privacy of individual students, all grades will be distributed on OWL only. If you wish to discuss a grade, or review a test or paper, please make an appointment with the professor to do so in person. To respect your privacy, I will discuss your grades only with you. Please do not share or compare your grades. I cannot share information about another student’s grades, so discussions comparing grades between students will not be entertained.</w:t>
      </w:r>
    </w:p>
    <w:p w14:paraId="291694D4" w14:textId="77777777" w:rsidR="009D7840" w:rsidRPr="007F542D" w:rsidRDefault="009D7840" w:rsidP="007F542D">
      <w:pPr>
        <w:spacing w:after="0" w:line="240" w:lineRule="auto"/>
        <w:rPr>
          <w:rFonts w:ascii="Calibri" w:hAnsi="Calibri"/>
          <w:sz w:val="24"/>
          <w:szCs w:val="24"/>
          <w:lang w:val="en-US"/>
        </w:rPr>
      </w:pPr>
    </w:p>
    <w:p w14:paraId="5C94205A" w14:textId="68831324" w:rsidR="00A04DC7" w:rsidRDefault="009D7840" w:rsidP="00A04DC7">
      <w:pPr>
        <w:spacing w:after="0" w:line="240" w:lineRule="auto"/>
        <w:rPr>
          <w:rFonts w:ascii="Calibri" w:hAnsi="Calibri"/>
          <w:sz w:val="24"/>
          <w:szCs w:val="24"/>
          <w:lang w:val="en-US"/>
        </w:rPr>
      </w:pPr>
      <w:r w:rsidRPr="007F542D">
        <w:rPr>
          <w:rFonts w:ascii="Calibri" w:hAnsi="Calibri"/>
          <w:sz w:val="24"/>
          <w:szCs w:val="24"/>
          <w:lang w:val="en-US"/>
        </w:rPr>
        <w:t>Required Course Materials</w:t>
      </w:r>
    </w:p>
    <w:p w14:paraId="078247CA" w14:textId="77777777" w:rsidR="005E394C" w:rsidRDefault="005E394C" w:rsidP="00A04DC7">
      <w:pPr>
        <w:spacing w:after="0" w:line="240" w:lineRule="auto"/>
        <w:rPr>
          <w:rFonts w:ascii="Calibri" w:hAnsi="Calibri"/>
          <w:sz w:val="24"/>
          <w:szCs w:val="24"/>
          <w:lang w:val="en-US"/>
        </w:rPr>
      </w:pPr>
    </w:p>
    <w:p w14:paraId="2EE805E0" w14:textId="4B368FF3" w:rsidR="00A04DC7" w:rsidRDefault="003719B6" w:rsidP="00A04DC7">
      <w:pPr>
        <w:spacing w:after="0" w:line="240" w:lineRule="auto"/>
        <w:rPr>
          <w:rFonts w:ascii="Calibri" w:eastAsia="Times New Roman" w:hAnsi="Calibri" w:cs="Calibri"/>
          <w:color w:val="000000"/>
          <w:sz w:val="24"/>
          <w:szCs w:val="24"/>
          <w:bdr w:val="none" w:sz="0" w:space="0" w:color="auto" w:frame="1"/>
          <w:shd w:val="clear" w:color="auto" w:fill="FFFFFF"/>
          <w:lang w:eastAsia="en-CA"/>
        </w:rPr>
      </w:pPr>
      <w:r>
        <w:rPr>
          <w:rFonts w:ascii="Calibri" w:eastAsia="Times New Roman" w:hAnsi="Calibri" w:cs="Calibri"/>
          <w:color w:val="000000"/>
          <w:sz w:val="24"/>
          <w:szCs w:val="24"/>
          <w:bdr w:val="none" w:sz="0" w:space="0" w:color="auto" w:frame="1"/>
          <w:shd w:val="clear" w:color="auto" w:fill="FFFFFF"/>
          <w:lang w:eastAsia="en-CA"/>
        </w:rPr>
        <w:t xml:space="preserve">Exploring Macro economics, Canadian edition. </w:t>
      </w:r>
      <w:r w:rsidR="00A04DC7" w:rsidRPr="00A04DC7">
        <w:rPr>
          <w:rFonts w:ascii="Calibri" w:eastAsia="Times New Roman" w:hAnsi="Calibri" w:cs="Calibri"/>
          <w:color w:val="000000"/>
          <w:sz w:val="24"/>
          <w:szCs w:val="24"/>
          <w:bdr w:val="none" w:sz="0" w:space="0" w:color="auto" w:frame="1"/>
          <w:shd w:val="clear" w:color="auto" w:fill="FFFFFF"/>
          <w:lang w:eastAsia="en-CA"/>
        </w:rPr>
        <w:t xml:space="preserve"> </w:t>
      </w:r>
      <w:r>
        <w:rPr>
          <w:rFonts w:ascii="Calibri" w:eastAsia="Times New Roman" w:hAnsi="Calibri" w:cs="Calibri"/>
          <w:color w:val="000000"/>
          <w:sz w:val="24"/>
          <w:szCs w:val="24"/>
          <w:bdr w:val="none" w:sz="0" w:space="0" w:color="auto" w:frame="1"/>
          <w:shd w:val="clear" w:color="auto" w:fill="FFFFFF"/>
          <w:lang w:eastAsia="en-CA"/>
        </w:rPr>
        <w:t xml:space="preserve">Sexton, </w:t>
      </w:r>
      <w:proofErr w:type="spellStart"/>
      <w:r>
        <w:rPr>
          <w:rFonts w:ascii="Calibri" w:eastAsia="Times New Roman" w:hAnsi="Calibri" w:cs="Calibri"/>
          <w:color w:val="000000"/>
          <w:sz w:val="24"/>
          <w:szCs w:val="24"/>
          <w:bdr w:val="none" w:sz="0" w:space="0" w:color="auto" w:frame="1"/>
          <w:shd w:val="clear" w:color="auto" w:fill="FFFFFF"/>
          <w:lang w:eastAsia="en-CA"/>
        </w:rPr>
        <w:t>Fortura</w:t>
      </w:r>
      <w:proofErr w:type="spellEnd"/>
      <w:r>
        <w:rPr>
          <w:rFonts w:ascii="Calibri" w:eastAsia="Times New Roman" w:hAnsi="Calibri" w:cs="Calibri"/>
          <w:color w:val="000000"/>
          <w:sz w:val="24"/>
          <w:szCs w:val="24"/>
          <w:bdr w:val="none" w:sz="0" w:space="0" w:color="auto" w:frame="1"/>
          <w:shd w:val="clear" w:color="auto" w:fill="FFFFFF"/>
          <w:lang w:eastAsia="en-CA"/>
        </w:rPr>
        <w:t>, Kovacs. 3rd edition or later.</w:t>
      </w:r>
    </w:p>
    <w:p w14:paraId="71425300" w14:textId="77777777" w:rsidR="003719B6" w:rsidRDefault="003719B6" w:rsidP="00A04DC7">
      <w:pPr>
        <w:spacing w:after="0" w:line="240" w:lineRule="auto"/>
        <w:rPr>
          <w:rFonts w:ascii="Calibri" w:eastAsia="Times New Roman" w:hAnsi="Calibri" w:cs="Calibri"/>
          <w:color w:val="000000"/>
          <w:sz w:val="24"/>
          <w:szCs w:val="24"/>
          <w:bdr w:val="none" w:sz="0" w:space="0" w:color="auto" w:frame="1"/>
          <w:shd w:val="clear" w:color="auto" w:fill="FFFFFF"/>
          <w:lang w:eastAsia="en-CA"/>
        </w:rPr>
      </w:pPr>
      <w:r>
        <w:rPr>
          <w:rFonts w:ascii="Calibri" w:eastAsia="Times New Roman" w:hAnsi="Calibri" w:cs="Calibri"/>
          <w:color w:val="000000"/>
          <w:sz w:val="24"/>
          <w:szCs w:val="24"/>
          <w:bdr w:val="none" w:sz="0" w:space="0" w:color="auto" w:frame="1"/>
          <w:shd w:val="clear" w:color="auto" w:fill="FFFFFF"/>
          <w:lang w:eastAsia="en-CA"/>
        </w:rPr>
        <w:t xml:space="preserve">Available on Amazon and </w:t>
      </w:r>
    </w:p>
    <w:p w14:paraId="073D462E" w14:textId="6F8C37B7" w:rsidR="003719B6" w:rsidRPr="00A04DC7" w:rsidRDefault="003719B6" w:rsidP="00A04DC7">
      <w:pPr>
        <w:spacing w:after="0" w:line="240" w:lineRule="auto"/>
        <w:rPr>
          <w:rFonts w:ascii="Calibri" w:hAnsi="Calibri"/>
          <w:sz w:val="24"/>
          <w:szCs w:val="24"/>
          <w:lang w:val="en-US"/>
        </w:rPr>
      </w:pPr>
      <w:proofErr w:type="spellStart"/>
      <w:r>
        <w:rPr>
          <w:rFonts w:ascii="Calibri" w:eastAsia="Times New Roman" w:hAnsi="Calibri" w:cs="Calibri"/>
          <w:color w:val="000000"/>
          <w:sz w:val="24"/>
          <w:szCs w:val="24"/>
          <w:bdr w:val="none" w:sz="0" w:space="0" w:color="auto" w:frame="1"/>
          <w:shd w:val="clear" w:color="auto" w:fill="FFFFFF"/>
          <w:lang w:eastAsia="en-CA"/>
        </w:rPr>
        <w:t>Vitalsource</w:t>
      </w:r>
      <w:proofErr w:type="spellEnd"/>
    </w:p>
    <w:p w14:paraId="392E0B22" w14:textId="563BEF3C" w:rsidR="00A04DC7" w:rsidRDefault="00C52888" w:rsidP="00A04DC7">
      <w:pPr>
        <w:spacing w:after="0" w:line="240" w:lineRule="auto"/>
        <w:textAlignment w:val="baseline"/>
      </w:pPr>
      <w:hyperlink r:id="rId8" w:history="1">
        <w:r w:rsidR="003719B6" w:rsidRPr="003719B6">
          <w:rPr>
            <w:color w:val="0000FF"/>
            <w:u w:val="single"/>
          </w:rPr>
          <w:t>Shop online and downloadable textbooks by subject | VitalSource</w:t>
        </w:r>
      </w:hyperlink>
    </w:p>
    <w:p w14:paraId="5455AB76" w14:textId="5754E96F" w:rsidR="003719B6" w:rsidRDefault="003719B6" w:rsidP="00A04DC7">
      <w:pPr>
        <w:spacing w:after="0" w:line="240" w:lineRule="auto"/>
        <w:textAlignment w:val="baseline"/>
      </w:pPr>
      <w:r>
        <w:t xml:space="preserve">Or: </w:t>
      </w:r>
    </w:p>
    <w:p w14:paraId="07B56AA8" w14:textId="56025E85" w:rsidR="003719B6" w:rsidRDefault="00C52888" w:rsidP="00A04DC7">
      <w:pPr>
        <w:spacing w:after="0" w:line="240" w:lineRule="auto"/>
        <w:textAlignment w:val="baseline"/>
        <w:rPr>
          <w:rFonts w:ascii="Calibri" w:eastAsia="Times New Roman" w:hAnsi="Calibri" w:cs="Calibri"/>
          <w:color w:val="000000"/>
          <w:sz w:val="24"/>
          <w:szCs w:val="24"/>
          <w:lang w:eastAsia="en-CA"/>
        </w:rPr>
      </w:pPr>
      <w:hyperlink r:id="rId9" w:history="1">
        <w:r w:rsidR="003719B6" w:rsidRPr="003719B6">
          <w:rPr>
            <w:color w:val="0000FF"/>
            <w:u w:val="single"/>
          </w:rPr>
          <w:t>exploring economics - Cengage</w:t>
        </w:r>
      </w:hyperlink>
    </w:p>
    <w:p w14:paraId="534664C9" w14:textId="77777777" w:rsidR="00A04DC7" w:rsidRPr="007F542D" w:rsidRDefault="00A04DC7" w:rsidP="007F542D">
      <w:pPr>
        <w:spacing w:after="0" w:line="240" w:lineRule="auto"/>
        <w:rPr>
          <w:rFonts w:ascii="Calibri" w:hAnsi="Calibri"/>
          <w:sz w:val="24"/>
          <w:szCs w:val="24"/>
          <w:lang w:val="en-US"/>
        </w:rPr>
      </w:pPr>
    </w:p>
    <w:p w14:paraId="6A2F2C45" w14:textId="77777777" w:rsidR="009D7840" w:rsidRPr="007F542D" w:rsidRDefault="009D7840" w:rsidP="007F542D">
      <w:pPr>
        <w:spacing w:after="0" w:line="240" w:lineRule="auto"/>
        <w:rPr>
          <w:rFonts w:ascii="Calibri" w:hAnsi="Calibri"/>
          <w:sz w:val="24"/>
          <w:szCs w:val="24"/>
          <w:lang w:val="en-US"/>
        </w:rPr>
      </w:pPr>
      <w:r w:rsidRPr="007F542D">
        <w:rPr>
          <w:rFonts w:ascii="Calibri" w:hAnsi="Calibri"/>
          <w:sz w:val="24"/>
          <w:szCs w:val="24"/>
          <w:lang w:val="en-US"/>
        </w:rPr>
        <w:t>Course Content</w:t>
      </w:r>
    </w:p>
    <w:p w14:paraId="7147A579" w14:textId="77777777" w:rsidR="009D7840" w:rsidRPr="002E7A1C" w:rsidRDefault="009D7840" w:rsidP="009D7840">
      <w:pPr>
        <w:spacing w:after="120" w:line="240" w:lineRule="auto"/>
        <w:rPr>
          <w:rFonts w:ascii="Calibri" w:hAnsi="Calibri"/>
          <w:sz w:val="24"/>
          <w:szCs w:val="24"/>
          <w:lang w:val="en-US"/>
        </w:rPr>
      </w:pPr>
    </w:p>
    <w:p w14:paraId="0CF377AA" w14:textId="3BCF3BCB" w:rsidR="003A424D" w:rsidRPr="002E7A1C" w:rsidRDefault="001C1D97" w:rsidP="009D7840">
      <w:pPr>
        <w:pStyle w:val="Heading3"/>
        <w:spacing w:before="0" w:after="120" w:line="240" w:lineRule="auto"/>
        <w:rPr>
          <w:rFonts w:ascii="Calibri" w:hAnsi="Calibri"/>
        </w:rPr>
      </w:pPr>
      <w:bookmarkStart w:id="2" w:name="_Toc457390376"/>
      <w:r>
        <w:rPr>
          <w:rFonts w:ascii="Calibri" w:hAnsi="Calibri"/>
        </w:rPr>
        <w:t>Weekly</w:t>
      </w:r>
      <w:r w:rsidR="00BF259E">
        <w:rPr>
          <w:rFonts w:ascii="Calibri" w:hAnsi="Calibri"/>
        </w:rPr>
        <w:t xml:space="preserve"> O</w:t>
      </w:r>
      <w:r w:rsidR="003A424D" w:rsidRPr="002E7A1C">
        <w:rPr>
          <w:rFonts w:ascii="Calibri" w:hAnsi="Calibri"/>
        </w:rPr>
        <w:t>rganizer:</w:t>
      </w:r>
      <w:bookmarkEnd w:id="2"/>
    </w:p>
    <w:tbl>
      <w:tblPr>
        <w:tblStyle w:val="PlainTable4"/>
        <w:tblW w:w="5000" w:type="pct"/>
        <w:jc w:val="center"/>
        <w:tblBorders>
          <w:insideH w:val="single" w:sz="4" w:space="0" w:color="B0B0B0" w:themeColor="background2" w:themeShade="BF"/>
          <w:insideV w:val="single" w:sz="4" w:space="0" w:color="B0B0B0" w:themeColor="background2" w:themeShade="BF"/>
        </w:tblBorders>
        <w:tblCellMar>
          <w:top w:w="58" w:type="dxa"/>
          <w:left w:w="115" w:type="dxa"/>
          <w:bottom w:w="58" w:type="dxa"/>
          <w:right w:w="115" w:type="dxa"/>
        </w:tblCellMar>
        <w:tblLook w:val="04A0" w:firstRow="1" w:lastRow="0" w:firstColumn="1" w:lastColumn="0" w:noHBand="0" w:noVBand="1"/>
      </w:tblPr>
      <w:tblGrid>
        <w:gridCol w:w="1857"/>
        <w:gridCol w:w="1539"/>
        <w:gridCol w:w="3339"/>
        <w:gridCol w:w="3201"/>
      </w:tblGrid>
      <w:tr w:rsidR="00A4712F" w:rsidRPr="002E7A1C" w14:paraId="3A06127C" w14:textId="77777777" w:rsidTr="005A72A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7" w:type="dxa"/>
            <w:shd w:val="clear" w:color="auto" w:fill="7F7F7F" w:themeFill="text1" w:themeFillTint="80"/>
            <w:vAlign w:val="center"/>
          </w:tcPr>
          <w:p w14:paraId="73427126" w14:textId="47BD4016" w:rsidR="00A4712F" w:rsidRPr="002E7A1C" w:rsidRDefault="000636F6" w:rsidP="009D7840">
            <w:pPr>
              <w:spacing w:after="120"/>
              <w:rPr>
                <w:rFonts w:ascii="Calibri" w:hAnsi="Calibri" w:cs="Times New Roman"/>
                <w:b w:val="0"/>
                <w:color w:val="FFFFFF" w:themeColor="background1"/>
                <w:sz w:val="24"/>
                <w:szCs w:val="24"/>
              </w:rPr>
            </w:pPr>
            <w:r>
              <w:rPr>
                <w:rFonts w:ascii="Calibri" w:hAnsi="Calibri" w:cs="Times New Roman"/>
                <w:b w:val="0"/>
                <w:color w:val="FFFFFF" w:themeColor="background1"/>
                <w:sz w:val="24"/>
                <w:szCs w:val="24"/>
              </w:rPr>
              <w:t>Day</w:t>
            </w:r>
            <w:r w:rsidR="00A4712F" w:rsidRPr="002E7A1C">
              <w:rPr>
                <w:rFonts w:ascii="Calibri" w:hAnsi="Calibri" w:cs="Times New Roman"/>
                <w:b w:val="0"/>
                <w:color w:val="FFFFFF" w:themeColor="background1"/>
                <w:sz w:val="24"/>
                <w:szCs w:val="24"/>
              </w:rPr>
              <w:t>/Topic</w:t>
            </w:r>
          </w:p>
        </w:tc>
        <w:tc>
          <w:tcPr>
            <w:tcW w:w="1539" w:type="dxa"/>
            <w:shd w:val="clear" w:color="auto" w:fill="7F7F7F" w:themeFill="text1" w:themeFillTint="80"/>
            <w:vAlign w:val="center"/>
          </w:tcPr>
          <w:p w14:paraId="56FBA814" w14:textId="77777777" w:rsidR="00A4712F" w:rsidRPr="002E7A1C" w:rsidRDefault="00A4712F" w:rsidP="009D7840">
            <w:pPr>
              <w:spacing w:after="120"/>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FFFFFF" w:themeColor="background1"/>
                <w:sz w:val="24"/>
                <w:szCs w:val="24"/>
              </w:rPr>
            </w:pPr>
            <w:r w:rsidRPr="002E7A1C">
              <w:rPr>
                <w:rFonts w:ascii="Calibri" w:hAnsi="Calibri" w:cs="Times New Roman"/>
                <w:b w:val="0"/>
                <w:color w:val="FFFFFF" w:themeColor="background1"/>
                <w:sz w:val="24"/>
                <w:szCs w:val="24"/>
              </w:rPr>
              <w:t>Date</w:t>
            </w:r>
          </w:p>
        </w:tc>
        <w:tc>
          <w:tcPr>
            <w:tcW w:w="3339" w:type="dxa"/>
            <w:shd w:val="clear" w:color="auto" w:fill="7F7F7F" w:themeFill="text1" w:themeFillTint="80"/>
            <w:vAlign w:val="center"/>
          </w:tcPr>
          <w:p w14:paraId="0F6BE90D" w14:textId="77777777" w:rsidR="00A4712F" w:rsidRPr="002E7A1C" w:rsidRDefault="00A4712F" w:rsidP="009D7840">
            <w:pPr>
              <w:spacing w:after="120"/>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FFFFFF" w:themeColor="background1"/>
                <w:sz w:val="24"/>
                <w:szCs w:val="24"/>
              </w:rPr>
            </w:pPr>
            <w:r w:rsidRPr="002E7A1C">
              <w:rPr>
                <w:rFonts w:ascii="Calibri" w:hAnsi="Calibri" w:cs="Times New Roman"/>
                <w:b w:val="0"/>
                <w:color w:val="FFFFFF" w:themeColor="background1"/>
                <w:sz w:val="24"/>
                <w:szCs w:val="24"/>
              </w:rPr>
              <w:t>Description</w:t>
            </w:r>
          </w:p>
        </w:tc>
        <w:tc>
          <w:tcPr>
            <w:tcW w:w="3201" w:type="dxa"/>
            <w:shd w:val="clear" w:color="auto" w:fill="7F7F7F" w:themeFill="text1" w:themeFillTint="80"/>
            <w:vAlign w:val="center"/>
          </w:tcPr>
          <w:p w14:paraId="39D84CC6" w14:textId="0FA2A5DB" w:rsidR="00A4712F" w:rsidRPr="002E7A1C" w:rsidRDefault="00A4712F" w:rsidP="009D7840">
            <w:pPr>
              <w:spacing w:after="120"/>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FFFFFF" w:themeColor="background1"/>
                <w:sz w:val="24"/>
                <w:szCs w:val="24"/>
              </w:rPr>
            </w:pPr>
            <w:r w:rsidRPr="002E7A1C">
              <w:rPr>
                <w:rFonts w:ascii="Calibri" w:hAnsi="Calibri" w:cs="Times New Roman"/>
                <w:b w:val="0"/>
                <w:color w:val="FFFFFF" w:themeColor="background1"/>
                <w:sz w:val="24"/>
                <w:szCs w:val="24"/>
              </w:rPr>
              <w:t xml:space="preserve">Assignments </w:t>
            </w:r>
            <w:r w:rsidR="00A55E26">
              <w:rPr>
                <w:rFonts w:ascii="Calibri" w:hAnsi="Calibri" w:cs="Times New Roman"/>
                <w:b w:val="0"/>
                <w:color w:val="FFFFFF" w:themeColor="background1"/>
                <w:sz w:val="24"/>
                <w:szCs w:val="24"/>
              </w:rPr>
              <w:t xml:space="preserve">and/or Readings </w:t>
            </w:r>
            <w:r w:rsidRPr="002E7A1C">
              <w:rPr>
                <w:rFonts w:ascii="Calibri" w:hAnsi="Calibri" w:cs="Times New Roman"/>
                <w:b w:val="0"/>
                <w:color w:val="FFFFFF" w:themeColor="background1"/>
                <w:sz w:val="24"/>
                <w:szCs w:val="24"/>
              </w:rPr>
              <w:t>Due</w:t>
            </w:r>
          </w:p>
        </w:tc>
      </w:tr>
      <w:tr w:rsidR="00A57B82" w:rsidRPr="002E7A1C" w14:paraId="5D3E9378" w14:textId="77777777" w:rsidTr="005A72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7" w:type="dxa"/>
          </w:tcPr>
          <w:p w14:paraId="15FFEEA0" w14:textId="04680930" w:rsidR="00A57B82" w:rsidRPr="002E7A1C" w:rsidRDefault="00C01E89" w:rsidP="00A57B82">
            <w:pPr>
              <w:spacing w:after="120"/>
              <w:rPr>
                <w:rFonts w:ascii="Calibri" w:hAnsi="Calibri" w:cs="Times New Roman"/>
              </w:rPr>
            </w:pPr>
            <w:r>
              <w:rPr>
                <w:rFonts w:ascii="Calibri" w:hAnsi="Calibri" w:cs="Times New Roman"/>
              </w:rPr>
              <w:t>1</w:t>
            </w:r>
          </w:p>
        </w:tc>
        <w:tc>
          <w:tcPr>
            <w:tcW w:w="1539" w:type="dxa"/>
          </w:tcPr>
          <w:p w14:paraId="16721FDB" w14:textId="11EA47D5" w:rsidR="00A57B82" w:rsidRPr="002E7A1C" w:rsidRDefault="00555206" w:rsidP="00A57B82">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Jan 1</w:t>
            </w:r>
            <w:r w:rsidR="00C01E89">
              <w:rPr>
                <w:rFonts w:ascii="Calibri" w:hAnsi="Calibri" w:cs="Times New Roman"/>
              </w:rPr>
              <w:t>0</w:t>
            </w:r>
            <w:r w:rsidRPr="00555206">
              <w:rPr>
                <w:rFonts w:ascii="Calibri" w:hAnsi="Calibri" w:cs="Times New Roman"/>
                <w:vertAlign w:val="superscript"/>
              </w:rPr>
              <w:t>th</w:t>
            </w:r>
            <w:r>
              <w:rPr>
                <w:rFonts w:ascii="Calibri" w:hAnsi="Calibri" w:cs="Times New Roman"/>
              </w:rPr>
              <w:t xml:space="preserve"> and 1</w:t>
            </w:r>
            <w:r w:rsidR="00C01E89">
              <w:rPr>
                <w:rFonts w:ascii="Calibri" w:hAnsi="Calibri" w:cs="Times New Roman"/>
              </w:rPr>
              <w:t>2</w:t>
            </w:r>
            <w:r>
              <w:rPr>
                <w:rFonts w:ascii="Calibri" w:hAnsi="Calibri" w:cs="Times New Roman"/>
              </w:rPr>
              <w:t>th</w:t>
            </w:r>
          </w:p>
        </w:tc>
        <w:tc>
          <w:tcPr>
            <w:tcW w:w="3339" w:type="dxa"/>
          </w:tcPr>
          <w:p w14:paraId="67BA036C" w14:textId="77777777" w:rsidR="00A57B82" w:rsidRDefault="00F52E03" w:rsidP="00A57B82">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Introduction to Macro economy</w:t>
            </w:r>
          </w:p>
          <w:p w14:paraId="333CE316" w14:textId="71FAA133" w:rsidR="00F52E03" w:rsidRPr="007F542D" w:rsidRDefault="00F52E03" w:rsidP="00F52E03">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c>
          <w:tcPr>
            <w:tcW w:w="3201" w:type="dxa"/>
          </w:tcPr>
          <w:tbl>
            <w:tblPr>
              <w:tblStyle w:val="PlainTable4"/>
              <w:tblW w:w="5000" w:type="pct"/>
              <w:jc w:val="center"/>
              <w:tblBorders>
                <w:insideH w:val="single" w:sz="4" w:space="0" w:color="B0B0B0" w:themeColor="background2" w:themeShade="BF"/>
                <w:insideV w:val="single" w:sz="4" w:space="0" w:color="B0B0B0" w:themeColor="background2" w:themeShade="BF"/>
              </w:tblBorders>
              <w:tblCellMar>
                <w:top w:w="58" w:type="dxa"/>
                <w:left w:w="115" w:type="dxa"/>
                <w:bottom w:w="58" w:type="dxa"/>
                <w:right w:w="115" w:type="dxa"/>
              </w:tblCellMar>
              <w:tblLook w:val="04A0" w:firstRow="1" w:lastRow="0" w:firstColumn="1" w:lastColumn="0" w:noHBand="0" w:noVBand="1"/>
            </w:tblPr>
            <w:tblGrid>
              <w:gridCol w:w="2971"/>
            </w:tblGrid>
            <w:tr w:rsidR="00555206" w:rsidRPr="002E7A1C" w14:paraId="10A5A0A8" w14:textId="77777777" w:rsidTr="000334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3" w:type="dxa"/>
                </w:tcPr>
                <w:p w14:paraId="11CD6B9A" w14:textId="5B497315" w:rsidR="00555206" w:rsidRPr="002E7A1C" w:rsidRDefault="00555206" w:rsidP="00555206">
                  <w:pPr>
                    <w:spacing w:after="120"/>
                    <w:rPr>
                      <w:rFonts w:ascii="Calibri" w:hAnsi="Calibri" w:cs="Times New Roman"/>
                      <w:color w:val="808080" w:themeColor="background1" w:themeShade="80"/>
                    </w:rPr>
                  </w:pPr>
                </w:p>
              </w:tc>
            </w:tr>
          </w:tbl>
          <w:p w14:paraId="41E08441" w14:textId="53B2BAC0" w:rsidR="00A57B82" w:rsidRPr="002E7A1C" w:rsidRDefault="00A57B82" w:rsidP="00A57B82">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color w:val="808080" w:themeColor="background1" w:themeShade="80"/>
              </w:rPr>
            </w:pPr>
          </w:p>
        </w:tc>
      </w:tr>
      <w:tr w:rsidR="00A57B82" w:rsidRPr="002E7A1C" w14:paraId="1E423663" w14:textId="77777777" w:rsidTr="005A72A9">
        <w:trPr>
          <w:jc w:val="center"/>
        </w:trPr>
        <w:tc>
          <w:tcPr>
            <w:cnfStyle w:val="001000000000" w:firstRow="0" w:lastRow="0" w:firstColumn="1" w:lastColumn="0" w:oddVBand="0" w:evenVBand="0" w:oddHBand="0" w:evenHBand="0" w:firstRowFirstColumn="0" w:firstRowLastColumn="0" w:lastRowFirstColumn="0" w:lastRowLastColumn="0"/>
            <w:tcW w:w="1857" w:type="dxa"/>
          </w:tcPr>
          <w:p w14:paraId="44AC44FA" w14:textId="62B50F3C" w:rsidR="00A57B82" w:rsidRPr="002E7A1C" w:rsidRDefault="00C01E89" w:rsidP="00A57B82">
            <w:pPr>
              <w:spacing w:after="120"/>
              <w:rPr>
                <w:rFonts w:ascii="Calibri" w:hAnsi="Calibri" w:cs="Times New Roman"/>
              </w:rPr>
            </w:pPr>
            <w:r>
              <w:rPr>
                <w:rFonts w:ascii="Calibri" w:hAnsi="Calibri" w:cs="Times New Roman"/>
              </w:rPr>
              <w:t>2</w:t>
            </w:r>
          </w:p>
        </w:tc>
        <w:tc>
          <w:tcPr>
            <w:tcW w:w="1539" w:type="dxa"/>
          </w:tcPr>
          <w:p w14:paraId="1FDEF141" w14:textId="739A372E" w:rsidR="00A57B82" w:rsidRPr="002E7A1C" w:rsidRDefault="00555206" w:rsidP="00A57B82">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Jan 1</w:t>
            </w:r>
            <w:r w:rsidR="00C01E89">
              <w:rPr>
                <w:rFonts w:ascii="Calibri" w:hAnsi="Calibri" w:cs="Times New Roman"/>
              </w:rPr>
              <w:t>7</w:t>
            </w:r>
            <w:r w:rsidRPr="00555206">
              <w:rPr>
                <w:rFonts w:ascii="Calibri" w:hAnsi="Calibri" w:cs="Times New Roman"/>
                <w:vertAlign w:val="superscript"/>
              </w:rPr>
              <w:t>th</w:t>
            </w:r>
            <w:r>
              <w:rPr>
                <w:rFonts w:ascii="Calibri" w:hAnsi="Calibri" w:cs="Times New Roman"/>
              </w:rPr>
              <w:t xml:space="preserve"> and </w:t>
            </w:r>
            <w:r w:rsidR="00C01E89">
              <w:rPr>
                <w:rFonts w:ascii="Calibri" w:hAnsi="Calibri" w:cs="Times New Roman"/>
              </w:rPr>
              <w:t>19</w:t>
            </w:r>
            <w:r>
              <w:rPr>
                <w:rFonts w:ascii="Calibri" w:hAnsi="Calibri" w:cs="Times New Roman"/>
              </w:rPr>
              <w:t>th</w:t>
            </w:r>
          </w:p>
        </w:tc>
        <w:tc>
          <w:tcPr>
            <w:tcW w:w="3339" w:type="dxa"/>
          </w:tcPr>
          <w:p w14:paraId="46DA1A90" w14:textId="0481D009" w:rsidR="00A57B82" w:rsidRPr="002E7A1C" w:rsidRDefault="00F52E03" w:rsidP="00A57B82">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Measuring Performance</w:t>
            </w:r>
          </w:p>
        </w:tc>
        <w:tc>
          <w:tcPr>
            <w:tcW w:w="3201" w:type="dxa"/>
          </w:tcPr>
          <w:tbl>
            <w:tblPr>
              <w:tblStyle w:val="PlainTable4"/>
              <w:tblW w:w="5000" w:type="pct"/>
              <w:jc w:val="center"/>
              <w:tblBorders>
                <w:insideH w:val="single" w:sz="4" w:space="0" w:color="B0B0B0" w:themeColor="background2" w:themeShade="BF"/>
                <w:insideV w:val="single" w:sz="4" w:space="0" w:color="B0B0B0" w:themeColor="background2" w:themeShade="BF"/>
              </w:tblBorders>
              <w:tblCellMar>
                <w:top w:w="58" w:type="dxa"/>
                <w:left w:w="115" w:type="dxa"/>
                <w:bottom w:w="58" w:type="dxa"/>
                <w:right w:w="115" w:type="dxa"/>
              </w:tblCellMar>
              <w:tblLook w:val="04A0" w:firstRow="1" w:lastRow="0" w:firstColumn="1" w:lastColumn="0" w:noHBand="0" w:noVBand="1"/>
            </w:tblPr>
            <w:tblGrid>
              <w:gridCol w:w="2971"/>
            </w:tblGrid>
            <w:tr w:rsidR="00555206" w:rsidRPr="002E7A1C" w14:paraId="2F943732" w14:textId="77777777" w:rsidTr="000334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3" w:type="dxa"/>
                </w:tcPr>
                <w:p w14:paraId="02A5D976" w14:textId="7E43D4BF" w:rsidR="00555206" w:rsidRPr="002E7A1C" w:rsidRDefault="00555206" w:rsidP="00555206">
                  <w:pPr>
                    <w:spacing w:after="120"/>
                    <w:rPr>
                      <w:rFonts w:ascii="Calibri" w:hAnsi="Calibri" w:cs="Times New Roman"/>
                      <w:color w:val="808080" w:themeColor="background1" w:themeShade="80"/>
                    </w:rPr>
                  </w:pPr>
                </w:p>
              </w:tc>
            </w:tr>
          </w:tbl>
          <w:p w14:paraId="3839D8E2" w14:textId="0AB339AF" w:rsidR="00A57B82" w:rsidRPr="002E7A1C" w:rsidRDefault="00A57B82" w:rsidP="00A57B82">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A57B82" w:rsidRPr="002E7A1C" w14:paraId="034916D6" w14:textId="77777777" w:rsidTr="005A72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7" w:type="dxa"/>
          </w:tcPr>
          <w:p w14:paraId="6D2D3719" w14:textId="112B137F" w:rsidR="00A57B82" w:rsidRPr="002E7A1C" w:rsidRDefault="00C01E89" w:rsidP="00A57B82">
            <w:pPr>
              <w:spacing w:after="120"/>
              <w:rPr>
                <w:rFonts w:ascii="Calibri" w:hAnsi="Calibri" w:cs="Times New Roman"/>
              </w:rPr>
            </w:pPr>
            <w:r>
              <w:rPr>
                <w:rFonts w:ascii="Calibri" w:hAnsi="Calibri" w:cs="Times New Roman"/>
              </w:rPr>
              <w:t>3</w:t>
            </w:r>
          </w:p>
        </w:tc>
        <w:tc>
          <w:tcPr>
            <w:tcW w:w="1539" w:type="dxa"/>
          </w:tcPr>
          <w:p w14:paraId="7AA7B0B1" w14:textId="22B72685" w:rsidR="00A57B82" w:rsidRPr="002E7A1C" w:rsidRDefault="00555206" w:rsidP="00A57B82">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Jan 2</w:t>
            </w:r>
            <w:r w:rsidR="00C01E89">
              <w:rPr>
                <w:rFonts w:ascii="Calibri" w:hAnsi="Calibri" w:cs="Times New Roman"/>
              </w:rPr>
              <w:t>4</w:t>
            </w:r>
            <w:r w:rsidRPr="00555206">
              <w:rPr>
                <w:rFonts w:ascii="Calibri" w:hAnsi="Calibri" w:cs="Times New Roman"/>
                <w:vertAlign w:val="superscript"/>
              </w:rPr>
              <w:t>th</w:t>
            </w:r>
            <w:r>
              <w:rPr>
                <w:rFonts w:ascii="Calibri" w:hAnsi="Calibri" w:cs="Times New Roman"/>
              </w:rPr>
              <w:t xml:space="preserve"> and 2</w:t>
            </w:r>
            <w:r w:rsidR="00C01E89">
              <w:rPr>
                <w:rFonts w:ascii="Calibri" w:hAnsi="Calibri" w:cs="Times New Roman"/>
              </w:rPr>
              <w:t>6</w:t>
            </w:r>
            <w:r>
              <w:rPr>
                <w:rFonts w:ascii="Calibri" w:hAnsi="Calibri" w:cs="Times New Roman"/>
              </w:rPr>
              <w:t>th</w:t>
            </w:r>
          </w:p>
        </w:tc>
        <w:tc>
          <w:tcPr>
            <w:tcW w:w="3339" w:type="dxa"/>
          </w:tcPr>
          <w:p w14:paraId="0E3264D3" w14:textId="3517169D" w:rsidR="00A57B82" w:rsidRPr="002E7A1C" w:rsidRDefault="00F52E03" w:rsidP="00A57B82">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 xml:space="preserve">Aggregate Demand, Supply, Equilibrium </w:t>
            </w:r>
          </w:p>
        </w:tc>
        <w:tc>
          <w:tcPr>
            <w:tcW w:w="3201" w:type="dxa"/>
          </w:tcPr>
          <w:tbl>
            <w:tblPr>
              <w:tblStyle w:val="PlainTable4"/>
              <w:tblW w:w="5000" w:type="pct"/>
              <w:jc w:val="center"/>
              <w:tblBorders>
                <w:insideH w:val="single" w:sz="4" w:space="0" w:color="B0B0B0" w:themeColor="background2" w:themeShade="BF"/>
                <w:insideV w:val="single" w:sz="4" w:space="0" w:color="B0B0B0" w:themeColor="background2" w:themeShade="BF"/>
              </w:tblBorders>
              <w:tblCellMar>
                <w:top w:w="58" w:type="dxa"/>
                <w:left w:w="115" w:type="dxa"/>
                <w:bottom w:w="58" w:type="dxa"/>
                <w:right w:w="115" w:type="dxa"/>
              </w:tblCellMar>
              <w:tblLook w:val="04A0" w:firstRow="1" w:lastRow="0" w:firstColumn="1" w:lastColumn="0" w:noHBand="0" w:noVBand="1"/>
            </w:tblPr>
            <w:tblGrid>
              <w:gridCol w:w="2971"/>
            </w:tblGrid>
            <w:tr w:rsidR="00555206" w:rsidRPr="002E7A1C" w14:paraId="49B0E836" w14:textId="77777777" w:rsidTr="000334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3" w:type="dxa"/>
                </w:tcPr>
                <w:p w14:paraId="442B3C30" w14:textId="0B45991A" w:rsidR="00555206" w:rsidRPr="002E7A1C" w:rsidRDefault="00555206" w:rsidP="00555206">
                  <w:pPr>
                    <w:spacing w:after="120"/>
                    <w:rPr>
                      <w:rFonts w:ascii="Calibri" w:hAnsi="Calibri" w:cs="Times New Roman"/>
                      <w:color w:val="808080" w:themeColor="background1" w:themeShade="80"/>
                    </w:rPr>
                  </w:pPr>
                </w:p>
              </w:tc>
            </w:tr>
          </w:tbl>
          <w:p w14:paraId="3E52A322" w14:textId="18B8B190" w:rsidR="00A57B82" w:rsidRPr="002E7A1C" w:rsidRDefault="00A57B82" w:rsidP="00A57B82">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A57B82" w:rsidRPr="002E7A1C" w14:paraId="0D7393E3" w14:textId="77777777" w:rsidTr="005A72A9">
        <w:trPr>
          <w:jc w:val="center"/>
        </w:trPr>
        <w:tc>
          <w:tcPr>
            <w:cnfStyle w:val="001000000000" w:firstRow="0" w:lastRow="0" w:firstColumn="1" w:lastColumn="0" w:oddVBand="0" w:evenVBand="0" w:oddHBand="0" w:evenHBand="0" w:firstRowFirstColumn="0" w:firstRowLastColumn="0" w:lastRowFirstColumn="0" w:lastRowLastColumn="0"/>
            <w:tcW w:w="1857" w:type="dxa"/>
          </w:tcPr>
          <w:p w14:paraId="7FCF5EC1" w14:textId="77777777" w:rsidR="00A57B82" w:rsidRDefault="00A57B82" w:rsidP="00A57B82">
            <w:pPr>
              <w:spacing w:after="120"/>
              <w:rPr>
                <w:rFonts w:ascii="Calibri" w:hAnsi="Calibri" w:cs="Times New Roman"/>
              </w:rPr>
            </w:pPr>
          </w:p>
        </w:tc>
        <w:tc>
          <w:tcPr>
            <w:tcW w:w="1539" w:type="dxa"/>
          </w:tcPr>
          <w:p w14:paraId="51731FE0" w14:textId="357AA7DC" w:rsidR="00A57B82" w:rsidRDefault="00555206" w:rsidP="00A57B82">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Jan 27</w:t>
            </w:r>
            <w:r w:rsidRPr="00555206">
              <w:rPr>
                <w:rFonts w:ascii="Calibri" w:hAnsi="Calibri" w:cs="Times New Roman"/>
                <w:vertAlign w:val="superscript"/>
              </w:rPr>
              <w:t>th</w:t>
            </w:r>
            <w:r>
              <w:rPr>
                <w:rFonts w:ascii="Calibri" w:hAnsi="Calibri" w:cs="Times New Roman"/>
              </w:rPr>
              <w:t xml:space="preserve"> 12pm</w:t>
            </w:r>
          </w:p>
        </w:tc>
        <w:tc>
          <w:tcPr>
            <w:tcW w:w="3339" w:type="dxa"/>
          </w:tcPr>
          <w:p w14:paraId="489AC7B0" w14:textId="637EE87B" w:rsidR="00A57B82" w:rsidRDefault="00926E11" w:rsidP="00A57B82">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Homework Due</w:t>
            </w:r>
          </w:p>
        </w:tc>
        <w:tc>
          <w:tcPr>
            <w:tcW w:w="3201" w:type="dxa"/>
          </w:tcPr>
          <w:p w14:paraId="74EB99AE" w14:textId="3CF6230A" w:rsidR="00A57B82" w:rsidRPr="00A04DC7" w:rsidRDefault="00926E11" w:rsidP="00A57B82">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b/>
                <w:bCs/>
                <w:sz w:val="24"/>
                <w:szCs w:val="24"/>
              </w:rPr>
            </w:pPr>
            <w:r>
              <w:rPr>
                <w:rFonts w:ascii="Calibri" w:hAnsi="Calibri" w:cs="Times New Roman"/>
                <w:b/>
                <w:bCs/>
                <w:sz w:val="24"/>
                <w:szCs w:val="24"/>
              </w:rPr>
              <w:t>Homework #1 Due</w:t>
            </w:r>
            <w:r w:rsidR="00F52E03">
              <w:rPr>
                <w:rFonts w:ascii="Calibri" w:hAnsi="Calibri" w:cs="Times New Roman"/>
                <w:b/>
                <w:bCs/>
                <w:sz w:val="24"/>
                <w:szCs w:val="24"/>
              </w:rPr>
              <w:t xml:space="preserve"> 1</w:t>
            </w:r>
            <w:r w:rsidR="00C01E89">
              <w:rPr>
                <w:rFonts w:ascii="Calibri" w:hAnsi="Calibri" w:cs="Times New Roman"/>
                <w:b/>
                <w:bCs/>
                <w:sz w:val="24"/>
                <w:szCs w:val="24"/>
              </w:rPr>
              <w:t>5</w:t>
            </w:r>
            <w:r w:rsidR="00F52E03">
              <w:rPr>
                <w:rFonts w:ascii="Calibri" w:hAnsi="Calibri" w:cs="Times New Roman"/>
                <w:b/>
                <w:bCs/>
                <w:sz w:val="24"/>
                <w:szCs w:val="24"/>
              </w:rPr>
              <w:t>%</w:t>
            </w:r>
          </w:p>
        </w:tc>
      </w:tr>
      <w:tr w:rsidR="00A57B82" w:rsidRPr="002E7A1C" w14:paraId="237EE3D3" w14:textId="77777777" w:rsidTr="005A72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7" w:type="dxa"/>
          </w:tcPr>
          <w:p w14:paraId="0B8D2671" w14:textId="21E6FFF5" w:rsidR="00A57B82" w:rsidRPr="002E7A1C" w:rsidRDefault="00C01E89" w:rsidP="00A57B82">
            <w:pPr>
              <w:spacing w:after="120"/>
              <w:rPr>
                <w:rFonts w:ascii="Calibri" w:hAnsi="Calibri" w:cs="Times New Roman"/>
              </w:rPr>
            </w:pPr>
            <w:r>
              <w:rPr>
                <w:rFonts w:ascii="Calibri" w:hAnsi="Calibri" w:cs="Times New Roman"/>
              </w:rPr>
              <w:t>4</w:t>
            </w:r>
          </w:p>
        </w:tc>
        <w:tc>
          <w:tcPr>
            <w:tcW w:w="1539" w:type="dxa"/>
          </w:tcPr>
          <w:p w14:paraId="4108758C" w14:textId="7B7D9299" w:rsidR="00A57B82" w:rsidRPr="002E7A1C" w:rsidRDefault="00C01E89" w:rsidP="00A57B82">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January 31</w:t>
            </w:r>
            <w:r w:rsidRPr="00C01E89">
              <w:rPr>
                <w:rFonts w:ascii="Calibri" w:hAnsi="Calibri" w:cs="Times New Roman"/>
                <w:vertAlign w:val="superscript"/>
              </w:rPr>
              <w:t>st</w:t>
            </w:r>
            <w:r>
              <w:rPr>
                <w:rFonts w:ascii="Calibri" w:hAnsi="Calibri" w:cs="Times New Roman"/>
              </w:rPr>
              <w:t xml:space="preserve"> and February 2nd</w:t>
            </w:r>
          </w:p>
        </w:tc>
        <w:tc>
          <w:tcPr>
            <w:tcW w:w="3339" w:type="dxa"/>
          </w:tcPr>
          <w:p w14:paraId="7C92540C" w14:textId="6DD5908B" w:rsidR="00A57B82" w:rsidRPr="002E7A1C" w:rsidRDefault="00941365" w:rsidP="00A57B82">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Economic Growth</w:t>
            </w:r>
          </w:p>
        </w:tc>
        <w:tc>
          <w:tcPr>
            <w:tcW w:w="3201" w:type="dxa"/>
          </w:tcPr>
          <w:tbl>
            <w:tblPr>
              <w:tblStyle w:val="PlainTable4"/>
              <w:tblW w:w="5000" w:type="pct"/>
              <w:jc w:val="center"/>
              <w:tblBorders>
                <w:insideH w:val="single" w:sz="4" w:space="0" w:color="B0B0B0" w:themeColor="background2" w:themeShade="BF"/>
                <w:insideV w:val="single" w:sz="4" w:space="0" w:color="B0B0B0" w:themeColor="background2" w:themeShade="BF"/>
              </w:tblBorders>
              <w:tblCellMar>
                <w:top w:w="58" w:type="dxa"/>
                <w:left w:w="115" w:type="dxa"/>
                <w:bottom w:w="58" w:type="dxa"/>
                <w:right w:w="115" w:type="dxa"/>
              </w:tblCellMar>
              <w:tblLook w:val="04A0" w:firstRow="1" w:lastRow="0" w:firstColumn="1" w:lastColumn="0" w:noHBand="0" w:noVBand="1"/>
            </w:tblPr>
            <w:tblGrid>
              <w:gridCol w:w="2971"/>
            </w:tblGrid>
            <w:tr w:rsidR="00555206" w:rsidRPr="002E7A1C" w14:paraId="1BB4B5D1" w14:textId="77777777" w:rsidTr="000334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3" w:type="dxa"/>
                </w:tcPr>
                <w:p w14:paraId="1BBF79EA" w14:textId="1B6DE488" w:rsidR="00555206" w:rsidRPr="002E7A1C" w:rsidRDefault="00555206" w:rsidP="00555206">
                  <w:pPr>
                    <w:spacing w:after="120"/>
                    <w:rPr>
                      <w:rFonts w:ascii="Calibri" w:hAnsi="Calibri" w:cs="Times New Roman"/>
                      <w:color w:val="808080" w:themeColor="background1" w:themeShade="80"/>
                    </w:rPr>
                  </w:pPr>
                </w:p>
              </w:tc>
            </w:tr>
          </w:tbl>
          <w:p w14:paraId="14AF488C" w14:textId="0080A3A1" w:rsidR="00A57B82" w:rsidRPr="00A04DC7" w:rsidRDefault="00A57B82" w:rsidP="00A57B82">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b/>
                <w:bCs/>
                <w:sz w:val="24"/>
                <w:szCs w:val="24"/>
              </w:rPr>
            </w:pPr>
          </w:p>
        </w:tc>
      </w:tr>
      <w:tr w:rsidR="00A57B82" w:rsidRPr="002E7A1C" w14:paraId="4B8A95C8" w14:textId="77777777" w:rsidTr="005A72A9">
        <w:trPr>
          <w:jc w:val="center"/>
        </w:trPr>
        <w:tc>
          <w:tcPr>
            <w:cnfStyle w:val="001000000000" w:firstRow="0" w:lastRow="0" w:firstColumn="1" w:lastColumn="0" w:oddVBand="0" w:evenVBand="0" w:oddHBand="0" w:evenHBand="0" w:firstRowFirstColumn="0" w:firstRowLastColumn="0" w:lastRowFirstColumn="0" w:lastRowLastColumn="0"/>
            <w:tcW w:w="1857" w:type="dxa"/>
          </w:tcPr>
          <w:p w14:paraId="55F6DBA2" w14:textId="3DCE7E11" w:rsidR="00A57B82" w:rsidRPr="002E7A1C" w:rsidRDefault="00C01E89" w:rsidP="00A57B82">
            <w:pPr>
              <w:spacing w:after="120"/>
              <w:rPr>
                <w:rFonts w:ascii="Calibri" w:hAnsi="Calibri" w:cs="Times New Roman"/>
              </w:rPr>
            </w:pPr>
            <w:r>
              <w:rPr>
                <w:rFonts w:ascii="Calibri" w:hAnsi="Calibri" w:cs="Times New Roman"/>
              </w:rPr>
              <w:lastRenderedPageBreak/>
              <w:t>5</w:t>
            </w:r>
          </w:p>
        </w:tc>
        <w:tc>
          <w:tcPr>
            <w:tcW w:w="1539" w:type="dxa"/>
          </w:tcPr>
          <w:p w14:paraId="7A54C8B7" w14:textId="565879DE" w:rsidR="00A57B82" w:rsidRPr="002E7A1C" w:rsidRDefault="00555206" w:rsidP="00A57B82">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 xml:space="preserve">Feb </w:t>
            </w:r>
            <w:r w:rsidR="00C01E89">
              <w:rPr>
                <w:rFonts w:ascii="Calibri" w:hAnsi="Calibri" w:cs="Times New Roman"/>
              </w:rPr>
              <w:t>7</w:t>
            </w:r>
            <w:r w:rsidRPr="00555206">
              <w:rPr>
                <w:rFonts w:ascii="Calibri" w:hAnsi="Calibri" w:cs="Times New Roman"/>
                <w:vertAlign w:val="superscript"/>
              </w:rPr>
              <w:t>th</w:t>
            </w:r>
            <w:r>
              <w:rPr>
                <w:rFonts w:ascii="Calibri" w:hAnsi="Calibri" w:cs="Times New Roman"/>
              </w:rPr>
              <w:t xml:space="preserve"> and </w:t>
            </w:r>
            <w:r w:rsidR="00C01E89">
              <w:rPr>
                <w:rFonts w:ascii="Calibri" w:hAnsi="Calibri" w:cs="Times New Roman"/>
              </w:rPr>
              <w:t>9</w:t>
            </w:r>
            <w:r>
              <w:rPr>
                <w:rFonts w:ascii="Calibri" w:hAnsi="Calibri" w:cs="Times New Roman"/>
              </w:rPr>
              <w:t>th</w:t>
            </w:r>
          </w:p>
        </w:tc>
        <w:tc>
          <w:tcPr>
            <w:tcW w:w="3339" w:type="dxa"/>
          </w:tcPr>
          <w:p w14:paraId="24F5998E" w14:textId="77777777" w:rsidR="00F52E03" w:rsidRDefault="00941365" w:rsidP="00941365">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Fiscal Policy</w:t>
            </w:r>
          </w:p>
          <w:p w14:paraId="5CE19C57" w14:textId="77777777" w:rsidR="00555206" w:rsidRDefault="00555206" w:rsidP="00555206">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Money and Banking</w:t>
            </w:r>
          </w:p>
          <w:p w14:paraId="21A4FFC8" w14:textId="42B49644" w:rsidR="00555206" w:rsidRPr="002E7A1C" w:rsidRDefault="00555206" w:rsidP="00941365">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3201" w:type="dxa"/>
          </w:tcPr>
          <w:tbl>
            <w:tblPr>
              <w:tblStyle w:val="PlainTable4"/>
              <w:tblW w:w="5000" w:type="pct"/>
              <w:jc w:val="center"/>
              <w:tblBorders>
                <w:insideH w:val="single" w:sz="4" w:space="0" w:color="B0B0B0" w:themeColor="background2" w:themeShade="BF"/>
                <w:insideV w:val="single" w:sz="4" w:space="0" w:color="B0B0B0" w:themeColor="background2" w:themeShade="BF"/>
              </w:tblBorders>
              <w:tblCellMar>
                <w:top w:w="58" w:type="dxa"/>
                <w:left w:w="115" w:type="dxa"/>
                <w:bottom w:w="58" w:type="dxa"/>
                <w:right w:w="115" w:type="dxa"/>
              </w:tblCellMar>
              <w:tblLook w:val="04A0" w:firstRow="1" w:lastRow="0" w:firstColumn="1" w:lastColumn="0" w:noHBand="0" w:noVBand="1"/>
            </w:tblPr>
            <w:tblGrid>
              <w:gridCol w:w="2971"/>
            </w:tblGrid>
            <w:tr w:rsidR="00555206" w:rsidRPr="002E7A1C" w14:paraId="6E97EE62" w14:textId="77777777" w:rsidTr="000334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3" w:type="dxa"/>
                </w:tcPr>
                <w:p w14:paraId="3E3767DA" w14:textId="1B4828FF" w:rsidR="00555206" w:rsidRPr="002E7A1C" w:rsidRDefault="00555206" w:rsidP="00555206">
                  <w:pPr>
                    <w:spacing w:after="120"/>
                    <w:rPr>
                      <w:rFonts w:ascii="Calibri" w:hAnsi="Calibri" w:cs="Times New Roman"/>
                      <w:color w:val="808080" w:themeColor="background1" w:themeShade="80"/>
                    </w:rPr>
                  </w:pPr>
                </w:p>
              </w:tc>
            </w:tr>
          </w:tbl>
          <w:p w14:paraId="51F55354" w14:textId="62120172" w:rsidR="00A57B82" w:rsidRPr="002E7A1C" w:rsidRDefault="00A57B82" w:rsidP="00A57B82">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A57B82" w:rsidRPr="002E7A1C" w14:paraId="19F87309" w14:textId="77777777" w:rsidTr="005A72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7" w:type="dxa"/>
          </w:tcPr>
          <w:p w14:paraId="34E8FCE4" w14:textId="36CAB1C9" w:rsidR="00A57B82" w:rsidRPr="002E7A1C" w:rsidRDefault="00C01E89" w:rsidP="00A57B82">
            <w:pPr>
              <w:spacing w:after="120"/>
              <w:rPr>
                <w:rFonts w:ascii="Calibri" w:hAnsi="Calibri" w:cs="Times New Roman"/>
              </w:rPr>
            </w:pPr>
            <w:r>
              <w:rPr>
                <w:rFonts w:ascii="Calibri" w:hAnsi="Calibri" w:cs="Times New Roman"/>
              </w:rPr>
              <w:t>6</w:t>
            </w:r>
          </w:p>
        </w:tc>
        <w:tc>
          <w:tcPr>
            <w:tcW w:w="1539" w:type="dxa"/>
          </w:tcPr>
          <w:p w14:paraId="66DD9455" w14:textId="77777777" w:rsidR="00A57B82" w:rsidRDefault="00555206" w:rsidP="00A57B82">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Feb. 1</w:t>
            </w:r>
            <w:r w:rsidR="00C01E89">
              <w:rPr>
                <w:rFonts w:ascii="Calibri" w:hAnsi="Calibri" w:cs="Times New Roman"/>
              </w:rPr>
              <w:t>4</w:t>
            </w:r>
            <w:r w:rsidRPr="00555206">
              <w:rPr>
                <w:rFonts w:ascii="Calibri" w:hAnsi="Calibri" w:cs="Times New Roman"/>
                <w:vertAlign w:val="superscript"/>
              </w:rPr>
              <w:t>th</w:t>
            </w:r>
            <w:r>
              <w:rPr>
                <w:rFonts w:ascii="Calibri" w:hAnsi="Calibri" w:cs="Times New Roman"/>
              </w:rPr>
              <w:t xml:space="preserve"> </w:t>
            </w:r>
          </w:p>
          <w:p w14:paraId="09702E6E" w14:textId="77777777" w:rsidR="00C01E89" w:rsidRDefault="00C01E89" w:rsidP="00A57B82">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p w14:paraId="693A7D7C" w14:textId="1974794E" w:rsidR="00C01E89" w:rsidRPr="002E7A1C" w:rsidRDefault="00C01E89" w:rsidP="00A57B82">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February 16</w:t>
            </w:r>
            <w:r w:rsidRPr="00C01E89">
              <w:rPr>
                <w:rFonts w:ascii="Calibri" w:hAnsi="Calibri" w:cs="Times New Roman"/>
                <w:vertAlign w:val="superscript"/>
              </w:rPr>
              <w:t>th</w:t>
            </w:r>
            <w:r>
              <w:rPr>
                <w:rFonts w:ascii="Calibri" w:hAnsi="Calibri" w:cs="Times New Roman"/>
              </w:rPr>
              <w:t xml:space="preserve"> </w:t>
            </w:r>
          </w:p>
        </w:tc>
        <w:tc>
          <w:tcPr>
            <w:tcW w:w="3339" w:type="dxa"/>
          </w:tcPr>
          <w:p w14:paraId="360C91CE" w14:textId="77777777" w:rsidR="00A57B82" w:rsidRPr="00C01E89" w:rsidRDefault="00555206" w:rsidP="00555206">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b/>
                <w:sz w:val="32"/>
                <w:szCs w:val="32"/>
              </w:rPr>
            </w:pPr>
            <w:r w:rsidRPr="00C01E89">
              <w:rPr>
                <w:rFonts w:ascii="Calibri" w:hAnsi="Calibri" w:cs="Times New Roman"/>
                <w:b/>
                <w:sz w:val="32"/>
                <w:szCs w:val="32"/>
              </w:rPr>
              <w:t>Test #1</w:t>
            </w:r>
          </w:p>
          <w:p w14:paraId="5E3AA465" w14:textId="77777777" w:rsidR="00555206" w:rsidRDefault="00555206" w:rsidP="00555206">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p w14:paraId="03ECE2E8" w14:textId="6C33A5BA" w:rsidR="00555206" w:rsidRPr="002E7A1C" w:rsidRDefault="00555206" w:rsidP="00555206">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Begin Fiscal Policy</w:t>
            </w:r>
          </w:p>
        </w:tc>
        <w:tc>
          <w:tcPr>
            <w:tcW w:w="3201" w:type="dxa"/>
          </w:tcPr>
          <w:tbl>
            <w:tblPr>
              <w:tblStyle w:val="PlainTable4"/>
              <w:tblW w:w="5000" w:type="pct"/>
              <w:jc w:val="center"/>
              <w:tblBorders>
                <w:insideH w:val="single" w:sz="4" w:space="0" w:color="B0B0B0" w:themeColor="background2" w:themeShade="BF"/>
                <w:insideV w:val="single" w:sz="4" w:space="0" w:color="B0B0B0" w:themeColor="background2" w:themeShade="BF"/>
              </w:tblBorders>
              <w:tblCellMar>
                <w:top w:w="58" w:type="dxa"/>
                <w:left w:w="115" w:type="dxa"/>
                <w:bottom w:w="58" w:type="dxa"/>
                <w:right w:w="115" w:type="dxa"/>
              </w:tblCellMar>
              <w:tblLook w:val="04A0" w:firstRow="1" w:lastRow="0" w:firstColumn="1" w:lastColumn="0" w:noHBand="0" w:noVBand="1"/>
            </w:tblPr>
            <w:tblGrid>
              <w:gridCol w:w="2971"/>
            </w:tblGrid>
            <w:tr w:rsidR="00555206" w:rsidRPr="002E7A1C" w14:paraId="0AA00966" w14:textId="77777777" w:rsidTr="000334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3" w:type="dxa"/>
                </w:tcPr>
                <w:tbl>
                  <w:tblPr>
                    <w:tblStyle w:val="PlainTable4"/>
                    <w:tblW w:w="5000" w:type="pct"/>
                    <w:jc w:val="center"/>
                    <w:tblBorders>
                      <w:insideH w:val="single" w:sz="4" w:space="0" w:color="B0B0B0" w:themeColor="background2" w:themeShade="BF"/>
                      <w:insideV w:val="single" w:sz="4" w:space="0" w:color="B0B0B0" w:themeColor="background2" w:themeShade="BF"/>
                    </w:tblBorders>
                    <w:tblCellMar>
                      <w:top w:w="58" w:type="dxa"/>
                      <w:left w:w="115" w:type="dxa"/>
                      <w:bottom w:w="58" w:type="dxa"/>
                      <w:right w:w="115" w:type="dxa"/>
                    </w:tblCellMar>
                    <w:tblLook w:val="04A0" w:firstRow="1" w:lastRow="0" w:firstColumn="1" w:lastColumn="0" w:noHBand="0" w:noVBand="1"/>
                  </w:tblPr>
                  <w:tblGrid>
                    <w:gridCol w:w="2741"/>
                  </w:tblGrid>
                  <w:tr w:rsidR="00555206" w:rsidRPr="00F52E03" w14:paraId="76103DA2" w14:textId="77777777" w:rsidTr="000334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3" w:type="dxa"/>
                      </w:tcPr>
                      <w:p w14:paraId="322EE35F" w14:textId="77777777" w:rsidR="00555206" w:rsidRPr="00C01E89" w:rsidRDefault="00555206" w:rsidP="00555206">
                        <w:pPr>
                          <w:spacing w:after="120"/>
                          <w:rPr>
                            <w:rFonts w:ascii="Calibri" w:hAnsi="Calibri" w:cs="Times New Roman"/>
                            <w:bCs w:val="0"/>
                            <w:color w:val="808080" w:themeColor="background1" w:themeShade="80"/>
                            <w:sz w:val="28"/>
                            <w:szCs w:val="28"/>
                          </w:rPr>
                        </w:pPr>
                        <w:r w:rsidRPr="00C01E89">
                          <w:rPr>
                            <w:rFonts w:ascii="Calibri" w:hAnsi="Calibri" w:cs="Times New Roman"/>
                            <w:color w:val="808080" w:themeColor="background1" w:themeShade="80"/>
                            <w:sz w:val="28"/>
                            <w:szCs w:val="28"/>
                          </w:rPr>
                          <w:t>Test #1 2</w:t>
                        </w:r>
                        <w:r w:rsidRPr="00C01E89">
                          <w:rPr>
                            <w:rFonts w:ascii="Calibri" w:hAnsi="Calibri" w:cs="Times New Roman"/>
                            <w:bCs w:val="0"/>
                            <w:color w:val="808080" w:themeColor="background1" w:themeShade="80"/>
                            <w:sz w:val="28"/>
                            <w:szCs w:val="28"/>
                          </w:rPr>
                          <w:t>5</w:t>
                        </w:r>
                        <w:r w:rsidRPr="00C01E89">
                          <w:rPr>
                            <w:rFonts w:ascii="Calibri" w:hAnsi="Calibri" w:cs="Times New Roman"/>
                            <w:color w:val="808080" w:themeColor="background1" w:themeShade="80"/>
                            <w:sz w:val="28"/>
                            <w:szCs w:val="28"/>
                          </w:rPr>
                          <w:t>% Multiple Choice</w:t>
                        </w:r>
                      </w:p>
                      <w:p w14:paraId="49BD1660" w14:textId="5253F74E" w:rsidR="00555206" w:rsidRPr="00F52E03" w:rsidRDefault="00555206" w:rsidP="00555206">
                        <w:pPr>
                          <w:spacing w:after="120"/>
                          <w:rPr>
                            <w:rFonts w:ascii="Calibri" w:hAnsi="Calibri" w:cs="Times New Roman"/>
                            <w:b w:val="0"/>
                            <w:bCs w:val="0"/>
                            <w:color w:val="808080" w:themeColor="background1" w:themeShade="80"/>
                          </w:rPr>
                        </w:pPr>
                        <w:r w:rsidRPr="00C01E89">
                          <w:rPr>
                            <w:rFonts w:ascii="Calibri" w:hAnsi="Calibri" w:cs="Times New Roman"/>
                            <w:color w:val="808080" w:themeColor="background1" w:themeShade="80"/>
                            <w:sz w:val="28"/>
                            <w:szCs w:val="28"/>
                          </w:rPr>
                          <w:t>During class time on Feb 1</w:t>
                        </w:r>
                        <w:r w:rsidR="00C01E89" w:rsidRPr="00C01E89">
                          <w:rPr>
                            <w:rFonts w:ascii="Calibri" w:hAnsi="Calibri" w:cs="Times New Roman"/>
                            <w:color w:val="808080" w:themeColor="background1" w:themeShade="80"/>
                            <w:sz w:val="28"/>
                            <w:szCs w:val="28"/>
                          </w:rPr>
                          <w:t>4</w:t>
                        </w:r>
                        <w:r w:rsidRPr="00C01E89">
                          <w:rPr>
                            <w:rFonts w:ascii="Calibri" w:hAnsi="Calibri" w:cs="Times New Roman"/>
                            <w:color w:val="808080" w:themeColor="background1" w:themeShade="80"/>
                            <w:sz w:val="28"/>
                            <w:szCs w:val="28"/>
                          </w:rPr>
                          <w:t>th</w:t>
                        </w:r>
                      </w:p>
                    </w:tc>
                  </w:tr>
                </w:tbl>
                <w:p w14:paraId="57C062ED" w14:textId="7A4339EF" w:rsidR="00555206" w:rsidRPr="002E7A1C" w:rsidRDefault="00555206" w:rsidP="00555206">
                  <w:pPr>
                    <w:spacing w:after="120"/>
                    <w:rPr>
                      <w:rFonts w:ascii="Calibri" w:hAnsi="Calibri" w:cs="Times New Roman"/>
                      <w:color w:val="808080" w:themeColor="background1" w:themeShade="80"/>
                    </w:rPr>
                  </w:pPr>
                </w:p>
              </w:tc>
            </w:tr>
          </w:tbl>
          <w:p w14:paraId="31C97E21" w14:textId="67CE67D3" w:rsidR="00A57B82" w:rsidRPr="007F542D" w:rsidRDefault="00A57B82" w:rsidP="00A57B82">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b/>
                <w:sz w:val="28"/>
                <w:szCs w:val="28"/>
              </w:rPr>
            </w:pPr>
          </w:p>
        </w:tc>
      </w:tr>
      <w:tr w:rsidR="00A57B82" w:rsidRPr="00F52E03" w14:paraId="060A0F82" w14:textId="77777777" w:rsidTr="005A72A9">
        <w:trPr>
          <w:jc w:val="center"/>
        </w:trPr>
        <w:tc>
          <w:tcPr>
            <w:cnfStyle w:val="001000000000" w:firstRow="0" w:lastRow="0" w:firstColumn="1" w:lastColumn="0" w:oddVBand="0" w:evenVBand="0" w:oddHBand="0" w:evenHBand="0" w:firstRowFirstColumn="0" w:firstRowLastColumn="0" w:lastRowFirstColumn="0" w:lastRowLastColumn="0"/>
            <w:tcW w:w="1857" w:type="dxa"/>
          </w:tcPr>
          <w:p w14:paraId="6B61D8D7" w14:textId="3A612EEA" w:rsidR="00A57B82" w:rsidRPr="002E7A1C" w:rsidRDefault="00A57B82" w:rsidP="00A57B82">
            <w:pPr>
              <w:spacing w:after="120"/>
              <w:rPr>
                <w:rFonts w:ascii="Calibri" w:hAnsi="Calibri" w:cs="Times New Roman"/>
              </w:rPr>
            </w:pPr>
          </w:p>
        </w:tc>
        <w:tc>
          <w:tcPr>
            <w:tcW w:w="1539" w:type="dxa"/>
          </w:tcPr>
          <w:p w14:paraId="23C88F44" w14:textId="58E3EA71" w:rsidR="00A57B82" w:rsidRPr="002E7A1C" w:rsidRDefault="00555206" w:rsidP="00A57B82">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Feb. 1</w:t>
            </w:r>
            <w:r w:rsidR="00C01E89">
              <w:rPr>
                <w:rFonts w:ascii="Calibri" w:hAnsi="Calibri" w:cs="Times New Roman"/>
              </w:rPr>
              <w:t>8</w:t>
            </w:r>
            <w:r w:rsidRPr="00555206">
              <w:rPr>
                <w:rFonts w:ascii="Calibri" w:hAnsi="Calibri" w:cs="Times New Roman"/>
                <w:vertAlign w:val="superscript"/>
              </w:rPr>
              <w:t>th</w:t>
            </w:r>
            <w:r>
              <w:rPr>
                <w:rFonts w:ascii="Calibri" w:hAnsi="Calibri" w:cs="Times New Roman"/>
              </w:rPr>
              <w:t xml:space="preserve"> until Feb. 2</w:t>
            </w:r>
            <w:r w:rsidR="00C01E89">
              <w:rPr>
                <w:rFonts w:ascii="Calibri" w:hAnsi="Calibri" w:cs="Times New Roman"/>
              </w:rPr>
              <w:t>6</w:t>
            </w:r>
            <w:r w:rsidRPr="00555206">
              <w:rPr>
                <w:rFonts w:ascii="Calibri" w:hAnsi="Calibri" w:cs="Times New Roman"/>
                <w:vertAlign w:val="superscript"/>
              </w:rPr>
              <w:t>th</w:t>
            </w:r>
            <w:r>
              <w:rPr>
                <w:rFonts w:ascii="Calibri" w:hAnsi="Calibri" w:cs="Times New Roman"/>
              </w:rPr>
              <w:t xml:space="preserve"> inclusive</w:t>
            </w:r>
          </w:p>
        </w:tc>
        <w:tc>
          <w:tcPr>
            <w:tcW w:w="3339" w:type="dxa"/>
          </w:tcPr>
          <w:p w14:paraId="1F1A5CFA" w14:textId="77777777" w:rsidR="00555206" w:rsidRDefault="00555206" w:rsidP="00555206">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Winter Reading Week</w:t>
            </w:r>
          </w:p>
          <w:p w14:paraId="602CF18D" w14:textId="6AFBC076" w:rsidR="00A57B82" w:rsidRPr="002E7A1C" w:rsidRDefault="00A57B82" w:rsidP="00A57B82">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c>
          <w:tcPr>
            <w:tcW w:w="3201" w:type="dxa"/>
          </w:tcPr>
          <w:tbl>
            <w:tblPr>
              <w:tblStyle w:val="PlainTable4"/>
              <w:tblW w:w="5000" w:type="pct"/>
              <w:jc w:val="center"/>
              <w:tblBorders>
                <w:insideH w:val="single" w:sz="4" w:space="0" w:color="B0B0B0" w:themeColor="background2" w:themeShade="BF"/>
                <w:insideV w:val="single" w:sz="4" w:space="0" w:color="B0B0B0" w:themeColor="background2" w:themeShade="BF"/>
              </w:tblBorders>
              <w:tblCellMar>
                <w:top w:w="58" w:type="dxa"/>
                <w:left w:w="115" w:type="dxa"/>
                <w:bottom w:w="58" w:type="dxa"/>
                <w:right w:w="115" w:type="dxa"/>
              </w:tblCellMar>
              <w:tblLook w:val="04A0" w:firstRow="1" w:lastRow="0" w:firstColumn="1" w:lastColumn="0" w:noHBand="0" w:noVBand="1"/>
            </w:tblPr>
            <w:tblGrid>
              <w:gridCol w:w="2971"/>
            </w:tblGrid>
            <w:tr w:rsidR="00555206" w:rsidRPr="002E7A1C" w14:paraId="20459289" w14:textId="77777777" w:rsidTr="000334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3" w:type="dxa"/>
                </w:tcPr>
                <w:p w14:paraId="389545BA" w14:textId="3DC26F80" w:rsidR="00555206" w:rsidRPr="002E7A1C" w:rsidRDefault="00555206" w:rsidP="00555206">
                  <w:pPr>
                    <w:spacing w:after="120"/>
                    <w:rPr>
                      <w:rFonts w:ascii="Calibri" w:hAnsi="Calibri" w:cs="Times New Roman"/>
                      <w:b w:val="0"/>
                      <w:bCs w:val="0"/>
                      <w:color w:val="808080" w:themeColor="background1" w:themeShade="80"/>
                    </w:rPr>
                  </w:pPr>
                  <w:r>
                    <w:rPr>
                      <w:rFonts w:ascii="Calibri" w:hAnsi="Calibri" w:cs="Times New Roman"/>
                    </w:rPr>
                    <w:t xml:space="preserve">Reading Week </w:t>
                  </w:r>
                </w:p>
                <w:p w14:paraId="51A0C8D6" w14:textId="7D54FC8F" w:rsidR="00555206" w:rsidRPr="002E7A1C" w:rsidRDefault="00555206" w:rsidP="00555206">
                  <w:pPr>
                    <w:spacing w:after="120"/>
                    <w:rPr>
                      <w:rFonts w:ascii="Calibri" w:hAnsi="Calibri" w:cs="Times New Roman"/>
                      <w:color w:val="808080" w:themeColor="background1" w:themeShade="80"/>
                    </w:rPr>
                  </w:pPr>
                </w:p>
              </w:tc>
            </w:tr>
          </w:tbl>
          <w:p w14:paraId="373BA3DC" w14:textId="74720728" w:rsidR="00A57B82" w:rsidRPr="00F52E03" w:rsidRDefault="00A57B82" w:rsidP="00A57B82">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b/>
                <w:bCs/>
              </w:rPr>
            </w:pPr>
          </w:p>
        </w:tc>
      </w:tr>
      <w:tr w:rsidR="00A57B82" w:rsidRPr="002E7A1C" w14:paraId="4C62E0F1" w14:textId="77777777" w:rsidTr="005A72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7" w:type="dxa"/>
          </w:tcPr>
          <w:p w14:paraId="126D58A8" w14:textId="14EFE923" w:rsidR="00A57B82" w:rsidRDefault="00C01E89" w:rsidP="00A57B82">
            <w:pPr>
              <w:spacing w:after="120"/>
              <w:rPr>
                <w:rFonts w:ascii="Calibri" w:hAnsi="Calibri" w:cs="Times New Roman"/>
              </w:rPr>
            </w:pPr>
            <w:r>
              <w:rPr>
                <w:rFonts w:ascii="Calibri" w:hAnsi="Calibri" w:cs="Times New Roman"/>
              </w:rPr>
              <w:t>7</w:t>
            </w:r>
          </w:p>
        </w:tc>
        <w:tc>
          <w:tcPr>
            <w:tcW w:w="1539" w:type="dxa"/>
          </w:tcPr>
          <w:p w14:paraId="07EED690" w14:textId="195BC12E" w:rsidR="00A57B82" w:rsidRDefault="00C01E89" w:rsidP="00A57B82">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February 28</w:t>
            </w:r>
            <w:r w:rsidRPr="00C01E89">
              <w:rPr>
                <w:rFonts w:ascii="Calibri" w:hAnsi="Calibri" w:cs="Times New Roman"/>
                <w:vertAlign w:val="superscript"/>
              </w:rPr>
              <w:t>th</w:t>
            </w:r>
            <w:r>
              <w:rPr>
                <w:rFonts w:ascii="Calibri" w:hAnsi="Calibri" w:cs="Times New Roman"/>
              </w:rPr>
              <w:t xml:space="preserve"> and </w:t>
            </w:r>
            <w:r w:rsidR="00555206">
              <w:rPr>
                <w:rFonts w:ascii="Calibri" w:hAnsi="Calibri" w:cs="Times New Roman"/>
              </w:rPr>
              <w:t xml:space="preserve">March </w:t>
            </w:r>
            <w:r>
              <w:rPr>
                <w:rFonts w:ascii="Calibri" w:hAnsi="Calibri" w:cs="Times New Roman"/>
              </w:rPr>
              <w:t>2nd</w:t>
            </w:r>
          </w:p>
        </w:tc>
        <w:tc>
          <w:tcPr>
            <w:tcW w:w="3339" w:type="dxa"/>
          </w:tcPr>
          <w:p w14:paraId="70AA0842" w14:textId="76AD21EF" w:rsidR="00555206" w:rsidRDefault="00555206" w:rsidP="00A57B82">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Fiscal Policy and Bank of Canada</w:t>
            </w:r>
          </w:p>
        </w:tc>
        <w:tc>
          <w:tcPr>
            <w:tcW w:w="3201" w:type="dxa"/>
          </w:tcPr>
          <w:p w14:paraId="460BC3C9" w14:textId="700EC1B2" w:rsidR="00A57B82" w:rsidRDefault="00A57B82" w:rsidP="00555206">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A57B82" w:rsidRPr="002E7A1C" w14:paraId="5666C1E3" w14:textId="77777777" w:rsidTr="005A72A9">
        <w:trPr>
          <w:jc w:val="center"/>
        </w:trPr>
        <w:tc>
          <w:tcPr>
            <w:cnfStyle w:val="001000000000" w:firstRow="0" w:lastRow="0" w:firstColumn="1" w:lastColumn="0" w:oddVBand="0" w:evenVBand="0" w:oddHBand="0" w:evenHBand="0" w:firstRowFirstColumn="0" w:firstRowLastColumn="0" w:lastRowFirstColumn="0" w:lastRowLastColumn="0"/>
            <w:tcW w:w="1857" w:type="dxa"/>
          </w:tcPr>
          <w:p w14:paraId="7946D6A2" w14:textId="77777777" w:rsidR="00A57B82" w:rsidRDefault="00A57B82" w:rsidP="00A57B82">
            <w:pPr>
              <w:spacing w:after="120"/>
              <w:rPr>
                <w:rFonts w:ascii="Calibri" w:hAnsi="Calibri" w:cs="Times New Roman"/>
              </w:rPr>
            </w:pPr>
          </w:p>
        </w:tc>
        <w:tc>
          <w:tcPr>
            <w:tcW w:w="1539" w:type="dxa"/>
          </w:tcPr>
          <w:p w14:paraId="2DA4EAE8" w14:textId="3BE45361" w:rsidR="00A57B82" w:rsidRDefault="00555206" w:rsidP="00A57B82">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March 7</w:t>
            </w:r>
            <w:r w:rsidRPr="00555206">
              <w:rPr>
                <w:rFonts w:ascii="Calibri" w:hAnsi="Calibri" w:cs="Times New Roman"/>
                <w:vertAlign w:val="superscript"/>
              </w:rPr>
              <w:t>th</w:t>
            </w:r>
            <w:r>
              <w:rPr>
                <w:rFonts w:ascii="Calibri" w:hAnsi="Calibri" w:cs="Times New Roman"/>
              </w:rPr>
              <w:t xml:space="preserve"> 202</w:t>
            </w:r>
            <w:r w:rsidR="00C01E89">
              <w:rPr>
                <w:rFonts w:ascii="Calibri" w:hAnsi="Calibri" w:cs="Times New Roman"/>
              </w:rPr>
              <w:t>3</w:t>
            </w:r>
          </w:p>
        </w:tc>
        <w:tc>
          <w:tcPr>
            <w:tcW w:w="3339" w:type="dxa"/>
          </w:tcPr>
          <w:p w14:paraId="2AD4890B" w14:textId="524185B9" w:rsidR="00A57B82" w:rsidRDefault="00A57B82" w:rsidP="00A57B82">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Last day to drop course with no academic penalty</w:t>
            </w:r>
          </w:p>
        </w:tc>
        <w:tc>
          <w:tcPr>
            <w:tcW w:w="3201" w:type="dxa"/>
          </w:tcPr>
          <w:p w14:paraId="369A3EC4" w14:textId="6F80732C" w:rsidR="00A57B82" w:rsidRPr="00A57B82" w:rsidRDefault="00A57B82" w:rsidP="00A57B82">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b/>
                <w:bCs/>
                <w:sz w:val="24"/>
                <w:szCs w:val="24"/>
              </w:rPr>
            </w:pPr>
            <w:r w:rsidRPr="00A57B82">
              <w:rPr>
                <w:rFonts w:ascii="Calibri" w:hAnsi="Calibri" w:cs="Times New Roman"/>
                <w:b/>
                <w:bCs/>
                <w:sz w:val="24"/>
                <w:szCs w:val="24"/>
              </w:rPr>
              <w:t>Drop Date</w:t>
            </w:r>
          </w:p>
        </w:tc>
      </w:tr>
      <w:tr w:rsidR="005A72A9" w:rsidRPr="002E7A1C" w14:paraId="1E697004" w14:textId="77777777" w:rsidTr="005A72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7" w:type="dxa"/>
          </w:tcPr>
          <w:p w14:paraId="762960C2" w14:textId="03B3C446" w:rsidR="005A72A9" w:rsidRDefault="00C01E89" w:rsidP="005A72A9">
            <w:pPr>
              <w:spacing w:after="120"/>
              <w:rPr>
                <w:rFonts w:ascii="Calibri" w:hAnsi="Calibri" w:cs="Times New Roman"/>
              </w:rPr>
            </w:pPr>
            <w:r>
              <w:rPr>
                <w:rFonts w:ascii="Calibri" w:hAnsi="Calibri" w:cs="Times New Roman"/>
              </w:rPr>
              <w:t>8</w:t>
            </w:r>
            <w:r w:rsidR="005A72A9" w:rsidRPr="005A72A9">
              <w:rPr>
                <w:rFonts w:ascii="Calibri" w:hAnsi="Calibri" w:cs="Times New Roman"/>
              </w:rPr>
              <w:tab/>
            </w:r>
            <w:r w:rsidR="005A72A9" w:rsidRPr="005A72A9">
              <w:rPr>
                <w:rFonts w:ascii="Calibri" w:hAnsi="Calibri" w:cs="Times New Roman"/>
              </w:rPr>
              <w:tab/>
            </w:r>
          </w:p>
        </w:tc>
        <w:tc>
          <w:tcPr>
            <w:tcW w:w="1539" w:type="dxa"/>
          </w:tcPr>
          <w:p w14:paraId="2C71E5CB" w14:textId="154ADA96" w:rsidR="005A72A9" w:rsidRDefault="005A72A9" w:rsidP="00A57B82">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 xml:space="preserve">March </w:t>
            </w:r>
            <w:r w:rsidR="00C01E89">
              <w:rPr>
                <w:rFonts w:ascii="Calibri" w:hAnsi="Calibri" w:cs="Times New Roman"/>
              </w:rPr>
              <w:t>7</w:t>
            </w:r>
            <w:r w:rsidRPr="005A72A9">
              <w:rPr>
                <w:rFonts w:ascii="Calibri" w:hAnsi="Calibri" w:cs="Times New Roman"/>
                <w:vertAlign w:val="superscript"/>
              </w:rPr>
              <w:t>th</w:t>
            </w:r>
            <w:r>
              <w:rPr>
                <w:rFonts w:ascii="Calibri" w:hAnsi="Calibri" w:cs="Times New Roman"/>
              </w:rPr>
              <w:t xml:space="preserve"> and </w:t>
            </w:r>
            <w:r w:rsidR="00C01E89">
              <w:rPr>
                <w:rFonts w:ascii="Calibri" w:hAnsi="Calibri" w:cs="Times New Roman"/>
              </w:rPr>
              <w:t>9</w:t>
            </w:r>
            <w:r>
              <w:rPr>
                <w:rFonts w:ascii="Calibri" w:hAnsi="Calibri" w:cs="Times New Roman"/>
              </w:rPr>
              <w:t>th</w:t>
            </w:r>
          </w:p>
        </w:tc>
        <w:tc>
          <w:tcPr>
            <w:tcW w:w="3339" w:type="dxa"/>
          </w:tcPr>
          <w:p w14:paraId="28896534" w14:textId="3E4E1417" w:rsidR="005A72A9" w:rsidRDefault="005A72A9" w:rsidP="00A57B82">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Monetary Policy</w:t>
            </w:r>
          </w:p>
        </w:tc>
        <w:tc>
          <w:tcPr>
            <w:tcW w:w="3201" w:type="dxa"/>
          </w:tcPr>
          <w:p w14:paraId="39FC482B" w14:textId="7EF102F3" w:rsidR="005A72A9" w:rsidRPr="00A57B82" w:rsidRDefault="005A72A9" w:rsidP="00C01E89">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b/>
                <w:bCs/>
                <w:sz w:val="24"/>
                <w:szCs w:val="24"/>
              </w:rPr>
            </w:pPr>
          </w:p>
        </w:tc>
      </w:tr>
      <w:tr w:rsidR="00926E11" w:rsidRPr="002E7A1C" w14:paraId="3DEA2651" w14:textId="77777777" w:rsidTr="005A72A9">
        <w:trPr>
          <w:jc w:val="center"/>
        </w:trPr>
        <w:tc>
          <w:tcPr>
            <w:cnfStyle w:val="001000000000" w:firstRow="0" w:lastRow="0" w:firstColumn="1" w:lastColumn="0" w:oddVBand="0" w:evenVBand="0" w:oddHBand="0" w:evenHBand="0" w:firstRowFirstColumn="0" w:firstRowLastColumn="0" w:lastRowFirstColumn="0" w:lastRowLastColumn="0"/>
            <w:tcW w:w="1857" w:type="dxa"/>
          </w:tcPr>
          <w:p w14:paraId="2086E131" w14:textId="40F67A0C" w:rsidR="00926E11" w:rsidRPr="002E7A1C" w:rsidRDefault="00926E11" w:rsidP="00926E11">
            <w:pPr>
              <w:spacing w:after="120"/>
              <w:rPr>
                <w:rFonts w:ascii="Calibri" w:hAnsi="Calibri" w:cs="Times New Roman"/>
              </w:rPr>
            </w:pPr>
            <w:r>
              <w:rPr>
                <w:rFonts w:ascii="Calibri" w:hAnsi="Calibri" w:cs="Times New Roman"/>
              </w:rPr>
              <w:t>1</w:t>
            </w:r>
            <w:r w:rsidR="00C01E89">
              <w:rPr>
                <w:rFonts w:ascii="Calibri" w:hAnsi="Calibri" w:cs="Times New Roman"/>
              </w:rPr>
              <w:t>9</w:t>
            </w:r>
          </w:p>
        </w:tc>
        <w:tc>
          <w:tcPr>
            <w:tcW w:w="1539" w:type="dxa"/>
          </w:tcPr>
          <w:p w14:paraId="7179DD7B" w14:textId="1D3EA9C0" w:rsidR="00926E11" w:rsidRPr="002E7A1C" w:rsidRDefault="005A72A9" w:rsidP="00926E11">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 xml:space="preserve">March </w:t>
            </w:r>
            <w:r w:rsidR="00C01E89">
              <w:rPr>
                <w:rFonts w:ascii="Calibri" w:hAnsi="Calibri" w:cs="Times New Roman"/>
              </w:rPr>
              <w:t>14</w:t>
            </w:r>
            <w:r w:rsidRPr="005A72A9">
              <w:rPr>
                <w:rFonts w:ascii="Calibri" w:hAnsi="Calibri" w:cs="Times New Roman"/>
                <w:vertAlign w:val="superscript"/>
              </w:rPr>
              <w:t>th</w:t>
            </w:r>
            <w:r>
              <w:rPr>
                <w:rFonts w:ascii="Calibri" w:hAnsi="Calibri" w:cs="Times New Roman"/>
              </w:rPr>
              <w:t xml:space="preserve"> and 1</w:t>
            </w:r>
            <w:r w:rsidR="00C01E89">
              <w:rPr>
                <w:rFonts w:ascii="Calibri" w:hAnsi="Calibri" w:cs="Times New Roman"/>
              </w:rPr>
              <w:t>6</w:t>
            </w:r>
            <w:r>
              <w:rPr>
                <w:rFonts w:ascii="Calibri" w:hAnsi="Calibri" w:cs="Times New Roman"/>
              </w:rPr>
              <w:t>th</w:t>
            </w:r>
          </w:p>
        </w:tc>
        <w:tc>
          <w:tcPr>
            <w:tcW w:w="3339" w:type="dxa"/>
          </w:tcPr>
          <w:p w14:paraId="6B3298DD" w14:textId="4009E4F2" w:rsidR="00926E11" w:rsidRPr="002E7A1C" w:rsidRDefault="00941365" w:rsidP="00926E11">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International Finance</w:t>
            </w:r>
          </w:p>
        </w:tc>
        <w:tc>
          <w:tcPr>
            <w:tcW w:w="3201" w:type="dxa"/>
          </w:tcPr>
          <w:tbl>
            <w:tblPr>
              <w:tblStyle w:val="PlainTable4"/>
              <w:tblW w:w="5000" w:type="pct"/>
              <w:jc w:val="center"/>
              <w:tblBorders>
                <w:insideH w:val="single" w:sz="4" w:space="0" w:color="B0B0B0" w:themeColor="background2" w:themeShade="BF"/>
                <w:insideV w:val="single" w:sz="4" w:space="0" w:color="B0B0B0" w:themeColor="background2" w:themeShade="BF"/>
              </w:tblBorders>
              <w:tblCellMar>
                <w:top w:w="58" w:type="dxa"/>
                <w:left w:w="115" w:type="dxa"/>
                <w:bottom w:w="58" w:type="dxa"/>
                <w:right w:w="115" w:type="dxa"/>
              </w:tblCellMar>
              <w:tblLook w:val="04A0" w:firstRow="1" w:lastRow="0" w:firstColumn="1" w:lastColumn="0" w:noHBand="0" w:noVBand="1"/>
            </w:tblPr>
            <w:tblGrid>
              <w:gridCol w:w="2971"/>
            </w:tblGrid>
            <w:tr w:rsidR="00555206" w:rsidRPr="002E7A1C" w14:paraId="51D42411" w14:textId="77777777" w:rsidTr="000334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3" w:type="dxa"/>
                </w:tcPr>
                <w:p w14:paraId="167CEE71" w14:textId="0802ECC4" w:rsidR="00555206" w:rsidRPr="002E7A1C" w:rsidRDefault="00555206" w:rsidP="00555206">
                  <w:pPr>
                    <w:spacing w:after="120"/>
                    <w:rPr>
                      <w:rFonts w:ascii="Calibri" w:hAnsi="Calibri" w:cs="Times New Roman"/>
                      <w:color w:val="808080" w:themeColor="background1" w:themeShade="80"/>
                    </w:rPr>
                  </w:pPr>
                </w:p>
              </w:tc>
            </w:tr>
          </w:tbl>
          <w:p w14:paraId="0F1F46C1" w14:textId="142314E9" w:rsidR="00926E11" w:rsidRPr="00A04DC7" w:rsidRDefault="00926E11" w:rsidP="00926E11">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b/>
                <w:sz w:val="24"/>
                <w:szCs w:val="24"/>
              </w:rPr>
            </w:pPr>
          </w:p>
        </w:tc>
      </w:tr>
      <w:tr w:rsidR="00F52E03" w:rsidRPr="00555206" w14:paraId="02B078E8" w14:textId="77777777" w:rsidTr="005A72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7" w:type="dxa"/>
          </w:tcPr>
          <w:p w14:paraId="49C51346" w14:textId="77777777" w:rsidR="00F52E03" w:rsidRDefault="00F52E03" w:rsidP="00926E11">
            <w:pPr>
              <w:spacing w:after="120"/>
              <w:rPr>
                <w:rFonts w:ascii="Calibri" w:hAnsi="Calibri" w:cs="Times New Roman"/>
              </w:rPr>
            </w:pPr>
          </w:p>
        </w:tc>
        <w:tc>
          <w:tcPr>
            <w:tcW w:w="1539" w:type="dxa"/>
          </w:tcPr>
          <w:p w14:paraId="2881379A" w14:textId="478B489B" w:rsidR="00F52E03" w:rsidRDefault="005A72A9" w:rsidP="00926E11">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March 17</w:t>
            </w:r>
            <w:r w:rsidRPr="005A72A9">
              <w:rPr>
                <w:rFonts w:ascii="Calibri" w:hAnsi="Calibri" w:cs="Times New Roman"/>
                <w:vertAlign w:val="superscript"/>
              </w:rPr>
              <w:t>th</w:t>
            </w:r>
            <w:r>
              <w:rPr>
                <w:rFonts w:ascii="Calibri" w:hAnsi="Calibri" w:cs="Times New Roman"/>
              </w:rPr>
              <w:t xml:space="preserve"> 12pm</w:t>
            </w:r>
          </w:p>
        </w:tc>
        <w:tc>
          <w:tcPr>
            <w:tcW w:w="3339" w:type="dxa"/>
          </w:tcPr>
          <w:p w14:paraId="003EDA41" w14:textId="0C8052F7" w:rsidR="00F52E03" w:rsidRPr="002E7A1C" w:rsidRDefault="00F52E03" w:rsidP="00926E11">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Homework Due</w:t>
            </w:r>
          </w:p>
        </w:tc>
        <w:tc>
          <w:tcPr>
            <w:tcW w:w="3201" w:type="dxa"/>
          </w:tcPr>
          <w:p w14:paraId="064791C9" w14:textId="43DFF567" w:rsidR="00F52E03" w:rsidRPr="00555206" w:rsidRDefault="00F52E03" w:rsidP="00926E11">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b/>
                <w:bCs/>
                <w:color w:val="808080" w:themeColor="background1" w:themeShade="80"/>
              </w:rPr>
            </w:pPr>
            <w:r w:rsidRPr="00555206">
              <w:rPr>
                <w:rFonts w:ascii="Calibri" w:hAnsi="Calibri" w:cs="Times New Roman"/>
                <w:b/>
                <w:bCs/>
                <w:color w:val="808080" w:themeColor="background1" w:themeShade="80"/>
              </w:rPr>
              <w:t>Homework #2 Due 1</w:t>
            </w:r>
            <w:r w:rsidR="00C01E89">
              <w:rPr>
                <w:rFonts w:ascii="Calibri" w:hAnsi="Calibri" w:cs="Times New Roman"/>
                <w:b/>
                <w:bCs/>
                <w:color w:val="808080" w:themeColor="background1" w:themeShade="80"/>
              </w:rPr>
              <w:t>5</w:t>
            </w:r>
            <w:r w:rsidRPr="00555206">
              <w:rPr>
                <w:rFonts w:ascii="Calibri" w:hAnsi="Calibri" w:cs="Times New Roman"/>
                <w:b/>
                <w:bCs/>
                <w:color w:val="808080" w:themeColor="background1" w:themeShade="80"/>
              </w:rPr>
              <w:t>%</w:t>
            </w:r>
          </w:p>
        </w:tc>
      </w:tr>
      <w:tr w:rsidR="00926E11" w:rsidRPr="002E7A1C" w14:paraId="787F6CBC" w14:textId="77777777" w:rsidTr="005A72A9">
        <w:trPr>
          <w:jc w:val="center"/>
        </w:trPr>
        <w:tc>
          <w:tcPr>
            <w:cnfStyle w:val="001000000000" w:firstRow="0" w:lastRow="0" w:firstColumn="1" w:lastColumn="0" w:oddVBand="0" w:evenVBand="0" w:oddHBand="0" w:evenHBand="0" w:firstRowFirstColumn="0" w:firstRowLastColumn="0" w:lastRowFirstColumn="0" w:lastRowLastColumn="0"/>
            <w:tcW w:w="1857" w:type="dxa"/>
          </w:tcPr>
          <w:p w14:paraId="5ACCC0D9" w14:textId="1A57FD13" w:rsidR="00926E11" w:rsidRPr="002E7A1C" w:rsidRDefault="00926E11" w:rsidP="00926E11">
            <w:pPr>
              <w:spacing w:after="120"/>
              <w:rPr>
                <w:rFonts w:ascii="Calibri" w:hAnsi="Calibri" w:cs="Times New Roman"/>
              </w:rPr>
            </w:pPr>
            <w:r>
              <w:rPr>
                <w:rFonts w:ascii="Calibri" w:hAnsi="Calibri" w:cs="Times New Roman"/>
              </w:rPr>
              <w:t>1</w:t>
            </w:r>
            <w:r w:rsidR="00C01E89">
              <w:rPr>
                <w:rFonts w:ascii="Calibri" w:hAnsi="Calibri" w:cs="Times New Roman"/>
              </w:rPr>
              <w:t>0</w:t>
            </w:r>
          </w:p>
        </w:tc>
        <w:tc>
          <w:tcPr>
            <w:tcW w:w="1539" w:type="dxa"/>
          </w:tcPr>
          <w:p w14:paraId="7C0F3359" w14:textId="4D3F05EF" w:rsidR="00926E11" w:rsidRPr="002E7A1C" w:rsidRDefault="005A72A9" w:rsidP="00926E11">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March 2</w:t>
            </w:r>
            <w:r w:rsidR="00C01E89">
              <w:rPr>
                <w:rFonts w:ascii="Calibri" w:hAnsi="Calibri" w:cs="Times New Roman"/>
              </w:rPr>
              <w:t>1</w:t>
            </w:r>
            <w:r w:rsidR="00C01E89" w:rsidRPr="00C01E89">
              <w:rPr>
                <w:rFonts w:ascii="Calibri" w:hAnsi="Calibri" w:cs="Times New Roman"/>
                <w:vertAlign w:val="superscript"/>
              </w:rPr>
              <w:t>st</w:t>
            </w:r>
            <w:r w:rsidR="00C01E89">
              <w:rPr>
                <w:rFonts w:ascii="Calibri" w:hAnsi="Calibri" w:cs="Times New Roman"/>
              </w:rPr>
              <w:t xml:space="preserve"> and 23rd</w:t>
            </w:r>
          </w:p>
        </w:tc>
        <w:tc>
          <w:tcPr>
            <w:tcW w:w="3339" w:type="dxa"/>
          </w:tcPr>
          <w:p w14:paraId="6E31DA76" w14:textId="53C2A0D0" w:rsidR="00926E11" w:rsidRPr="002E7A1C" w:rsidRDefault="00F52E03" w:rsidP="00926E11">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International Trade</w:t>
            </w:r>
          </w:p>
        </w:tc>
        <w:tc>
          <w:tcPr>
            <w:tcW w:w="3201" w:type="dxa"/>
          </w:tcPr>
          <w:p w14:paraId="0996C7E6" w14:textId="20E5FD52" w:rsidR="00926E11" w:rsidRPr="002E7A1C" w:rsidRDefault="00926E11" w:rsidP="00926E11">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926E11" w:rsidRPr="002E7A1C" w14:paraId="3C8A526B" w14:textId="77777777" w:rsidTr="005A72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7" w:type="dxa"/>
          </w:tcPr>
          <w:p w14:paraId="4B7B729D" w14:textId="285EE548" w:rsidR="00926E11" w:rsidRPr="002E7A1C" w:rsidRDefault="00926E11" w:rsidP="00926E11">
            <w:pPr>
              <w:spacing w:after="120"/>
              <w:rPr>
                <w:rFonts w:ascii="Calibri" w:hAnsi="Calibri" w:cs="Times New Roman"/>
              </w:rPr>
            </w:pPr>
            <w:r>
              <w:rPr>
                <w:rFonts w:ascii="Calibri" w:hAnsi="Calibri" w:cs="Times New Roman"/>
              </w:rPr>
              <w:t>1</w:t>
            </w:r>
            <w:r w:rsidR="00C01E89">
              <w:rPr>
                <w:rFonts w:ascii="Calibri" w:hAnsi="Calibri" w:cs="Times New Roman"/>
              </w:rPr>
              <w:t>1</w:t>
            </w:r>
          </w:p>
        </w:tc>
        <w:tc>
          <w:tcPr>
            <w:tcW w:w="1539" w:type="dxa"/>
          </w:tcPr>
          <w:p w14:paraId="59E8D6DD" w14:textId="1293585C" w:rsidR="00926E11" w:rsidRPr="002E7A1C" w:rsidRDefault="005A72A9" w:rsidP="00926E11">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March 2</w:t>
            </w:r>
            <w:r w:rsidR="00C01E89">
              <w:rPr>
                <w:rFonts w:ascii="Calibri" w:hAnsi="Calibri" w:cs="Times New Roman"/>
              </w:rPr>
              <w:t>8</w:t>
            </w:r>
            <w:r w:rsidRPr="005A72A9">
              <w:rPr>
                <w:rFonts w:ascii="Calibri" w:hAnsi="Calibri" w:cs="Times New Roman"/>
                <w:vertAlign w:val="superscript"/>
              </w:rPr>
              <w:t>th</w:t>
            </w:r>
            <w:r>
              <w:rPr>
                <w:rFonts w:ascii="Calibri" w:hAnsi="Calibri" w:cs="Times New Roman"/>
              </w:rPr>
              <w:t xml:space="preserve"> and 3</w:t>
            </w:r>
            <w:r w:rsidR="00C01E89">
              <w:rPr>
                <w:rFonts w:ascii="Calibri" w:hAnsi="Calibri" w:cs="Times New Roman"/>
              </w:rPr>
              <w:t>0th</w:t>
            </w:r>
          </w:p>
        </w:tc>
        <w:tc>
          <w:tcPr>
            <w:tcW w:w="3339" w:type="dxa"/>
          </w:tcPr>
          <w:p w14:paraId="5487B05B" w14:textId="4F3C89DF" w:rsidR="00F52E03" w:rsidRPr="002E7A1C" w:rsidRDefault="00F52E03" w:rsidP="00941365">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 xml:space="preserve">International </w:t>
            </w:r>
            <w:r w:rsidR="00941365">
              <w:rPr>
                <w:rFonts w:ascii="Calibri" w:hAnsi="Calibri" w:cs="Times New Roman"/>
              </w:rPr>
              <w:t>Trade cont’d</w:t>
            </w:r>
          </w:p>
        </w:tc>
        <w:tc>
          <w:tcPr>
            <w:tcW w:w="3201" w:type="dxa"/>
          </w:tcPr>
          <w:tbl>
            <w:tblPr>
              <w:tblStyle w:val="PlainTable4"/>
              <w:tblW w:w="5000" w:type="pct"/>
              <w:jc w:val="center"/>
              <w:tblBorders>
                <w:insideH w:val="single" w:sz="4" w:space="0" w:color="B0B0B0" w:themeColor="background2" w:themeShade="BF"/>
                <w:insideV w:val="single" w:sz="4" w:space="0" w:color="B0B0B0" w:themeColor="background2" w:themeShade="BF"/>
              </w:tblBorders>
              <w:tblCellMar>
                <w:top w:w="58" w:type="dxa"/>
                <w:left w:w="115" w:type="dxa"/>
                <w:bottom w:w="58" w:type="dxa"/>
                <w:right w:w="115" w:type="dxa"/>
              </w:tblCellMar>
              <w:tblLook w:val="04A0" w:firstRow="1" w:lastRow="0" w:firstColumn="1" w:lastColumn="0" w:noHBand="0" w:noVBand="1"/>
            </w:tblPr>
            <w:tblGrid>
              <w:gridCol w:w="2971"/>
            </w:tblGrid>
            <w:tr w:rsidR="00555206" w:rsidRPr="002E7A1C" w14:paraId="6105CD51" w14:textId="77777777" w:rsidTr="000334D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3" w:type="dxa"/>
                </w:tcPr>
                <w:p w14:paraId="3D7C34E3" w14:textId="39B17ECA" w:rsidR="00555206" w:rsidRPr="002E7A1C" w:rsidRDefault="00555206" w:rsidP="00555206">
                  <w:pPr>
                    <w:spacing w:after="120"/>
                    <w:rPr>
                      <w:rFonts w:ascii="Calibri" w:hAnsi="Calibri" w:cs="Times New Roman"/>
                      <w:color w:val="808080" w:themeColor="background1" w:themeShade="80"/>
                    </w:rPr>
                  </w:pPr>
                </w:p>
              </w:tc>
            </w:tr>
          </w:tbl>
          <w:p w14:paraId="74856541" w14:textId="323401FD" w:rsidR="00926E11" w:rsidRPr="002E7A1C" w:rsidRDefault="00926E11" w:rsidP="00926E11">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C01E89" w:rsidRPr="002E7A1C" w14:paraId="23881EFA" w14:textId="77777777" w:rsidTr="005A72A9">
        <w:trPr>
          <w:jc w:val="center"/>
        </w:trPr>
        <w:tc>
          <w:tcPr>
            <w:cnfStyle w:val="001000000000" w:firstRow="0" w:lastRow="0" w:firstColumn="1" w:lastColumn="0" w:oddVBand="0" w:evenVBand="0" w:oddHBand="0" w:evenHBand="0" w:firstRowFirstColumn="0" w:firstRowLastColumn="0" w:lastRowFirstColumn="0" w:lastRowLastColumn="0"/>
            <w:tcW w:w="1857" w:type="dxa"/>
          </w:tcPr>
          <w:p w14:paraId="478C95A9" w14:textId="0CE521FB" w:rsidR="00C01E89" w:rsidRDefault="00C01E89" w:rsidP="00926E11">
            <w:pPr>
              <w:spacing w:after="120"/>
              <w:rPr>
                <w:rFonts w:ascii="Calibri" w:hAnsi="Calibri" w:cs="Times New Roman"/>
              </w:rPr>
            </w:pPr>
            <w:r>
              <w:rPr>
                <w:rFonts w:ascii="Calibri" w:hAnsi="Calibri" w:cs="Times New Roman"/>
              </w:rPr>
              <w:t>12</w:t>
            </w:r>
          </w:p>
        </w:tc>
        <w:tc>
          <w:tcPr>
            <w:tcW w:w="1539" w:type="dxa"/>
          </w:tcPr>
          <w:p w14:paraId="775646F6" w14:textId="3D2128A0" w:rsidR="00C01E89" w:rsidRDefault="00C01E89" w:rsidP="00926E11">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April 4</w:t>
            </w:r>
            <w:r w:rsidRPr="00C01E89">
              <w:rPr>
                <w:rFonts w:ascii="Calibri" w:hAnsi="Calibri" w:cs="Times New Roman"/>
                <w:vertAlign w:val="superscript"/>
              </w:rPr>
              <w:t>th</w:t>
            </w:r>
            <w:r>
              <w:rPr>
                <w:rFonts w:ascii="Calibri" w:hAnsi="Calibri" w:cs="Times New Roman"/>
              </w:rPr>
              <w:t xml:space="preserve"> and 6th</w:t>
            </w:r>
          </w:p>
        </w:tc>
        <w:tc>
          <w:tcPr>
            <w:tcW w:w="3339" w:type="dxa"/>
          </w:tcPr>
          <w:p w14:paraId="43ED5203" w14:textId="491AAC38" w:rsidR="00C01E89" w:rsidRDefault="00C01E89" w:rsidP="00941365">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Catch up and exam review</w:t>
            </w:r>
          </w:p>
        </w:tc>
        <w:tc>
          <w:tcPr>
            <w:tcW w:w="3201" w:type="dxa"/>
          </w:tcPr>
          <w:p w14:paraId="027026AB" w14:textId="77777777" w:rsidR="00C01E89" w:rsidRPr="002E7A1C" w:rsidRDefault="00C01E89" w:rsidP="00555206">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color w:val="808080" w:themeColor="background1" w:themeShade="80"/>
              </w:rPr>
            </w:pPr>
          </w:p>
        </w:tc>
      </w:tr>
      <w:tr w:rsidR="00926E11" w:rsidRPr="002E7A1C" w14:paraId="15FF078B" w14:textId="77777777" w:rsidTr="005A72A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7" w:type="dxa"/>
          </w:tcPr>
          <w:p w14:paraId="5CC191D3" w14:textId="627D8F4D" w:rsidR="00926E11" w:rsidRDefault="00926E11" w:rsidP="00926E11">
            <w:pPr>
              <w:spacing w:after="120"/>
              <w:rPr>
                <w:rFonts w:ascii="Calibri" w:hAnsi="Calibri" w:cs="Times New Roman"/>
              </w:rPr>
            </w:pPr>
            <w:r>
              <w:rPr>
                <w:rFonts w:ascii="Calibri" w:hAnsi="Calibri" w:cs="Times New Roman"/>
              </w:rPr>
              <w:t xml:space="preserve"> Exam period</w:t>
            </w:r>
          </w:p>
        </w:tc>
        <w:tc>
          <w:tcPr>
            <w:tcW w:w="1539" w:type="dxa"/>
          </w:tcPr>
          <w:p w14:paraId="090425A5" w14:textId="2045A9C0" w:rsidR="00926E11" w:rsidRDefault="005A72A9" w:rsidP="00926E11">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 xml:space="preserve">April </w:t>
            </w:r>
            <w:r w:rsidR="00C01E89">
              <w:rPr>
                <w:rFonts w:ascii="Calibri" w:hAnsi="Calibri" w:cs="Times New Roman"/>
              </w:rPr>
              <w:t>11</w:t>
            </w:r>
            <w:r w:rsidRPr="005A72A9">
              <w:rPr>
                <w:rFonts w:ascii="Calibri" w:hAnsi="Calibri" w:cs="Times New Roman"/>
                <w:vertAlign w:val="superscript"/>
              </w:rPr>
              <w:t>th</w:t>
            </w:r>
            <w:r>
              <w:rPr>
                <w:rFonts w:ascii="Calibri" w:hAnsi="Calibri" w:cs="Times New Roman"/>
              </w:rPr>
              <w:t xml:space="preserve"> to 30</w:t>
            </w:r>
            <w:r w:rsidRPr="005A72A9">
              <w:rPr>
                <w:rFonts w:ascii="Calibri" w:hAnsi="Calibri" w:cs="Times New Roman"/>
                <w:vertAlign w:val="superscript"/>
              </w:rPr>
              <w:t>th</w:t>
            </w:r>
            <w:r>
              <w:rPr>
                <w:rFonts w:ascii="Calibri" w:hAnsi="Calibri" w:cs="Times New Roman"/>
              </w:rPr>
              <w:t xml:space="preserve"> inclusive</w:t>
            </w:r>
          </w:p>
        </w:tc>
        <w:tc>
          <w:tcPr>
            <w:tcW w:w="3339" w:type="dxa"/>
          </w:tcPr>
          <w:p w14:paraId="11A82452" w14:textId="77777777" w:rsidR="00926E11" w:rsidRDefault="00926E11" w:rsidP="00926E11">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 xml:space="preserve">Final Exam </w:t>
            </w:r>
          </w:p>
          <w:p w14:paraId="7F24E42F" w14:textId="217A3F5D" w:rsidR="00926E11" w:rsidRPr="00A57B82" w:rsidRDefault="00926E11" w:rsidP="00926E11">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b/>
                <w:bCs/>
              </w:rPr>
            </w:pPr>
            <w:r w:rsidRPr="00A57B82">
              <w:rPr>
                <w:rFonts w:ascii="Calibri" w:hAnsi="Calibri" w:cs="Times New Roman"/>
                <w:b/>
                <w:bCs/>
              </w:rPr>
              <w:t>Set by Registrar</w:t>
            </w:r>
          </w:p>
        </w:tc>
        <w:tc>
          <w:tcPr>
            <w:tcW w:w="3201" w:type="dxa"/>
          </w:tcPr>
          <w:p w14:paraId="26F0B084" w14:textId="77777777" w:rsidR="00926E11" w:rsidRDefault="00926E11" w:rsidP="00926E11">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b/>
              </w:rPr>
            </w:pPr>
            <w:r>
              <w:rPr>
                <w:rFonts w:ascii="Calibri" w:hAnsi="Calibri" w:cs="Times New Roman"/>
                <w:b/>
              </w:rPr>
              <w:t xml:space="preserve">CUMULATIVE </w:t>
            </w:r>
            <w:r w:rsidRPr="005E6023">
              <w:rPr>
                <w:rFonts w:ascii="Calibri" w:hAnsi="Calibri" w:cs="Times New Roman"/>
                <w:b/>
              </w:rPr>
              <w:t>FINAL EXAM 30%</w:t>
            </w:r>
          </w:p>
          <w:p w14:paraId="4552D696" w14:textId="2C6D3231" w:rsidR="00926E11" w:rsidRPr="002E7A1C" w:rsidRDefault="00926E11" w:rsidP="00926E11">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bl>
    <w:p w14:paraId="426362CE" w14:textId="77777777" w:rsidR="007F542D" w:rsidRDefault="007F542D" w:rsidP="009D7840">
      <w:pPr>
        <w:spacing w:after="120" w:line="240" w:lineRule="auto"/>
        <w:rPr>
          <w:rFonts w:ascii="Calibri" w:hAnsi="Calibri" w:cs="Times New Roman"/>
          <w:color w:val="000066"/>
        </w:rPr>
      </w:pPr>
    </w:p>
    <w:p w14:paraId="0099BBC3" w14:textId="28EFE344" w:rsidR="009D7840" w:rsidRPr="009D7840" w:rsidRDefault="009D7840" w:rsidP="009D7840">
      <w:pPr>
        <w:spacing w:after="120" w:line="240" w:lineRule="auto"/>
        <w:rPr>
          <w:rFonts w:ascii="Calibri" w:hAnsi="Calibri" w:cs="Times New Roman"/>
          <w:color w:val="000000" w:themeColor="text1"/>
        </w:rPr>
      </w:pPr>
      <w:r w:rsidRPr="009D7840">
        <w:rPr>
          <w:rFonts w:ascii="Calibri" w:hAnsi="Calibri" w:cs="Times New Roman"/>
          <w:color w:val="000066"/>
        </w:rPr>
        <w:t>Evaluation</w:t>
      </w:r>
    </w:p>
    <w:p w14:paraId="24C4E0DD" w14:textId="34133462" w:rsidR="009D7840" w:rsidRDefault="007F542D" w:rsidP="009D7840">
      <w:pPr>
        <w:spacing w:after="120" w:line="240" w:lineRule="auto"/>
        <w:ind w:left="284"/>
        <w:rPr>
          <w:rFonts w:ascii="Calibri" w:hAnsi="Calibri" w:cs="Times New Roman"/>
          <w:color w:val="000000" w:themeColor="text1"/>
        </w:rPr>
      </w:pPr>
      <w:r w:rsidRPr="007F542D">
        <w:rPr>
          <w:rFonts w:ascii="Calibri" w:hAnsi="Calibri" w:cs="Times New Roman"/>
          <w:color w:val="000000" w:themeColor="text1"/>
        </w:rPr>
        <w:t xml:space="preserve">You must complete all evaluation components to pass the course. I will not re-weight course components unless you have received an academic accommodation. I will not adjust grades based on need. Your mark in </w:t>
      </w:r>
      <w:r w:rsidRPr="007F542D">
        <w:rPr>
          <w:rFonts w:ascii="Calibri" w:hAnsi="Calibri" w:cs="Times New Roman"/>
          <w:color w:val="000000" w:themeColor="text1"/>
        </w:rPr>
        <w:lastRenderedPageBreak/>
        <w:t>the course will be the mark that you earn based on your comprehension of course content. Extra credit assignments are not available, and evaluations cannot be rewritten to obtain a higher mark. Once you have completed an evaluation, you are committed to the mark earned</w:t>
      </w:r>
      <w:r w:rsidR="009D7840" w:rsidRPr="009D7840">
        <w:rPr>
          <w:rFonts w:ascii="Calibri" w:hAnsi="Calibri" w:cs="Times New Roman"/>
          <w:color w:val="000000" w:themeColor="text1"/>
        </w:rPr>
        <w:t xml:space="preserve"> </w:t>
      </w:r>
    </w:p>
    <w:p w14:paraId="64AD7396" w14:textId="77777777" w:rsidR="00926E11" w:rsidRPr="00086857" w:rsidRDefault="00926E11" w:rsidP="00926E11">
      <w:pPr>
        <w:spacing w:after="120" w:line="240" w:lineRule="auto"/>
        <w:ind w:left="284"/>
        <w:rPr>
          <w:rFonts w:ascii="Calibri" w:hAnsi="Calibri" w:cs="Times New Roman"/>
          <w:color w:val="000000" w:themeColor="text1"/>
        </w:rPr>
      </w:pPr>
      <w:r w:rsidRPr="00086857">
        <w:rPr>
          <w:rFonts w:ascii="Calibri" w:hAnsi="Calibri" w:cs="Times New Roman"/>
          <w:color w:val="000000" w:themeColor="text1"/>
        </w:rPr>
        <w:t xml:space="preserve">Late assignments will be penalized 3% per day. Assignments that are handed in more than one week after the due date will not be accepted without documentation from an academic advisor. </w:t>
      </w:r>
    </w:p>
    <w:p w14:paraId="6D382D76" w14:textId="77777777" w:rsidR="00926E11" w:rsidRPr="00086857" w:rsidRDefault="00926E11" w:rsidP="00926E11">
      <w:pPr>
        <w:spacing w:after="120" w:line="240" w:lineRule="auto"/>
        <w:ind w:left="284"/>
        <w:rPr>
          <w:rFonts w:ascii="Calibri" w:hAnsi="Calibri" w:cs="Times New Roman"/>
          <w:color w:val="000000" w:themeColor="text1"/>
        </w:rPr>
      </w:pPr>
      <w:r w:rsidRPr="00086857">
        <w:rPr>
          <w:rFonts w:ascii="Calibri" w:hAnsi="Calibri" w:cs="Times New Roman"/>
          <w:color w:val="000000" w:themeColor="text1"/>
        </w:rPr>
        <w:t xml:space="preserve">If you require an extension, please see the Academic Policies and Regulations section at the end of this course outline or consult the Academic Calendar. </w:t>
      </w:r>
    </w:p>
    <w:p w14:paraId="1F34FE42" w14:textId="77777777" w:rsidR="00926E11" w:rsidRPr="00086857" w:rsidRDefault="00926E11" w:rsidP="00926E11">
      <w:pPr>
        <w:spacing w:after="120" w:line="240" w:lineRule="auto"/>
        <w:ind w:left="284"/>
        <w:rPr>
          <w:rFonts w:ascii="Calibri" w:hAnsi="Calibri" w:cs="Times New Roman"/>
          <w:color w:val="00B0F0"/>
        </w:rPr>
      </w:pPr>
      <w:r w:rsidRPr="00086857">
        <w:rPr>
          <w:rFonts w:ascii="Calibri" w:hAnsi="Calibri" w:cs="Times New Roman"/>
          <w:color w:val="000000" w:themeColor="text1"/>
        </w:rPr>
        <w:t xml:space="preserve">Information on documentation can be found here: </w:t>
      </w:r>
      <w:r w:rsidRPr="00086857">
        <w:rPr>
          <w:rFonts w:ascii="Calibri" w:hAnsi="Calibri" w:cs="Times New Roman"/>
          <w:color w:val="00B0F0"/>
        </w:rPr>
        <w:t xml:space="preserve">http://brescia.uwo.ca/academics/academicadvising/  </w:t>
      </w:r>
    </w:p>
    <w:p w14:paraId="012E394C" w14:textId="06591BF9" w:rsidR="0052105F" w:rsidRPr="009D7840" w:rsidRDefault="00BF259E" w:rsidP="009D7840">
      <w:pPr>
        <w:pStyle w:val="Heading3"/>
        <w:spacing w:before="0" w:after="120" w:line="240" w:lineRule="auto"/>
        <w:rPr>
          <w:rFonts w:ascii="Calibri" w:hAnsi="Calibri"/>
          <w:color w:val="000000" w:themeColor="text1"/>
        </w:rPr>
      </w:pPr>
      <w:bookmarkStart w:id="3" w:name="_Toc457390378"/>
      <w:r w:rsidRPr="009D7840">
        <w:rPr>
          <w:rFonts w:ascii="Calibri" w:hAnsi="Calibri"/>
          <w:color w:val="000000" w:themeColor="text1"/>
        </w:rPr>
        <w:t>Evaluation Breakdown</w:t>
      </w:r>
      <w:r w:rsidR="00CF6C9E" w:rsidRPr="009D7840">
        <w:rPr>
          <w:rFonts w:ascii="Calibri" w:hAnsi="Calibri"/>
          <w:color w:val="000000" w:themeColor="text1"/>
        </w:rPr>
        <w:t>:</w:t>
      </w:r>
      <w:bookmarkEnd w:id="3"/>
    </w:p>
    <w:tbl>
      <w:tblPr>
        <w:tblStyle w:val="PlainTable4"/>
        <w:tblW w:w="5000" w:type="pct"/>
        <w:jc w:val="center"/>
        <w:tblBorders>
          <w:top w:val="single" w:sz="4" w:space="0" w:color="B0B0B0" w:themeColor="background2" w:themeShade="BF"/>
          <w:left w:val="single" w:sz="4" w:space="0" w:color="B0B0B0" w:themeColor="background2" w:themeShade="BF"/>
          <w:bottom w:val="single" w:sz="4" w:space="0" w:color="B0B0B0" w:themeColor="background2" w:themeShade="BF"/>
          <w:right w:val="single" w:sz="4" w:space="0" w:color="B0B0B0" w:themeColor="background2" w:themeShade="BF"/>
          <w:insideH w:val="single" w:sz="4" w:space="0" w:color="B0B0B0" w:themeColor="background2" w:themeShade="BF"/>
          <w:insideV w:val="single" w:sz="4" w:space="0" w:color="B0B0B0" w:themeColor="background2" w:themeShade="BF"/>
        </w:tblBorders>
        <w:tblCellMar>
          <w:top w:w="58" w:type="dxa"/>
          <w:left w:w="115" w:type="dxa"/>
          <w:bottom w:w="58" w:type="dxa"/>
          <w:right w:w="115" w:type="dxa"/>
        </w:tblCellMar>
        <w:tblLook w:val="04A0" w:firstRow="1" w:lastRow="0" w:firstColumn="1" w:lastColumn="0" w:noHBand="0" w:noVBand="1"/>
      </w:tblPr>
      <w:tblGrid>
        <w:gridCol w:w="5076"/>
        <w:gridCol w:w="958"/>
        <w:gridCol w:w="1032"/>
        <w:gridCol w:w="1337"/>
        <w:gridCol w:w="1523"/>
      </w:tblGrid>
      <w:tr w:rsidR="006E143E" w:rsidRPr="002E7A1C" w14:paraId="19D3D711" w14:textId="0DED0F28" w:rsidTr="00A04DC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7" w:type="dxa"/>
            <w:vAlign w:val="center"/>
          </w:tcPr>
          <w:p w14:paraId="6558C736" w14:textId="2F71EEDF" w:rsidR="006E143E" w:rsidRPr="002E7A1C" w:rsidRDefault="006E143E" w:rsidP="009D7840">
            <w:pPr>
              <w:spacing w:after="120"/>
              <w:rPr>
                <w:rFonts w:ascii="Calibri" w:hAnsi="Calibri" w:cs="Times New Roman"/>
              </w:rPr>
            </w:pPr>
            <w:r>
              <w:rPr>
                <w:rFonts w:ascii="Calibri" w:hAnsi="Calibri" w:cs="Times New Roman"/>
              </w:rPr>
              <w:t>Component</w:t>
            </w:r>
          </w:p>
        </w:tc>
        <w:tc>
          <w:tcPr>
            <w:tcW w:w="959" w:type="dxa"/>
          </w:tcPr>
          <w:p w14:paraId="662680D4" w14:textId="41AA241B" w:rsidR="006E143E" w:rsidRPr="002E7A1C" w:rsidRDefault="006E143E" w:rsidP="009D7840">
            <w:pPr>
              <w:spacing w:after="120"/>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Weight</w:t>
            </w:r>
          </w:p>
        </w:tc>
        <w:tc>
          <w:tcPr>
            <w:tcW w:w="987" w:type="dxa"/>
            <w:vAlign w:val="center"/>
          </w:tcPr>
          <w:p w14:paraId="19DF6213" w14:textId="7EA4A3BE" w:rsidR="006E143E" w:rsidRPr="002E7A1C" w:rsidRDefault="006E143E" w:rsidP="009D7840">
            <w:pPr>
              <w:spacing w:after="120"/>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Timing</w:t>
            </w:r>
          </w:p>
        </w:tc>
        <w:tc>
          <w:tcPr>
            <w:tcW w:w="1340" w:type="dxa"/>
            <w:vAlign w:val="center"/>
          </w:tcPr>
          <w:p w14:paraId="29C230B8" w14:textId="63C7EA73" w:rsidR="006E143E" w:rsidRPr="002E7A1C" w:rsidRDefault="006E143E" w:rsidP="009D7840">
            <w:pPr>
              <w:spacing w:after="120"/>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Learning Outcome</w:t>
            </w:r>
          </w:p>
        </w:tc>
        <w:tc>
          <w:tcPr>
            <w:tcW w:w="1523" w:type="dxa"/>
          </w:tcPr>
          <w:p w14:paraId="5A6B24A2" w14:textId="3AC6EE71" w:rsidR="006E143E" w:rsidRDefault="006E143E" w:rsidP="009D7840">
            <w:pPr>
              <w:spacing w:after="120"/>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Brescia Competencies</w:t>
            </w:r>
          </w:p>
        </w:tc>
      </w:tr>
      <w:tr w:rsidR="00F52E03" w:rsidRPr="002E7A1C" w14:paraId="585C89A2" w14:textId="5B69300B" w:rsidTr="00A04D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7" w:type="dxa"/>
          </w:tcPr>
          <w:p w14:paraId="6EEE60F1" w14:textId="0B6F5206" w:rsidR="006E143E" w:rsidRPr="002E7A1C" w:rsidRDefault="001F326B" w:rsidP="009D7840">
            <w:pPr>
              <w:spacing w:after="120"/>
              <w:rPr>
                <w:rFonts w:ascii="Calibri" w:hAnsi="Calibri" w:cs="Times New Roman"/>
              </w:rPr>
            </w:pPr>
            <w:r>
              <w:rPr>
                <w:rFonts w:ascii="Calibri" w:hAnsi="Calibri" w:cs="Times New Roman"/>
              </w:rPr>
              <w:t>Forum Contribution (asynchronous)</w:t>
            </w:r>
          </w:p>
        </w:tc>
        <w:tc>
          <w:tcPr>
            <w:tcW w:w="959" w:type="dxa"/>
          </w:tcPr>
          <w:p w14:paraId="3DD8E378" w14:textId="0EAE9450" w:rsidR="006E143E" w:rsidRPr="002E7A1C" w:rsidRDefault="00C01E89" w:rsidP="009D7840">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15</w:t>
            </w:r>
            <w:r w:rsidR="00931A30">
              <w:rPr>
                <w:rFonts w:ascii="Calibri" w:hAnsi="Calibri" w:cs="Times New Roman"/>
              </w:rPr>
              <w:t>%</w:t>
            </w:r>
          </w:p>
        </w:tc>
        <w:tc>
          <w:tcPr>
            <w:tcW w:w="987" w:type="dxa"/>
          </w:tcPr>
          <w:p w14:paraId="4A09FF7A" w14:textId="717A2418" w:rsidR="006E143E" w:rsidRPr="002E7A1C" w:rsidRDefault="001F326B" w:rsidP="009D7840">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On going</w:t>
            </w:r>
          </w:p>
        </w:tc>
        <w:tc>
          <w:tcPr>
            <w:tcW w:w="1340" w:type="dxa"/>
          </w:tcPr>
          <w:p w14:paraId="7C9AC3F5" w14:textId="20183A3C" w:rsidR="006E143E" w:rsidRPr="002E7A1C" w:rsidRDefault="00F01AFA" w:rsidP="009D7840">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1</w:t>
            </w:r>
            <w:r w:rsidR="001F326B">
              <w:rPr>
                <w:rFonts w:ascii="Calibri" w:hAnsi="Calibri" w:cs="Times New Roman"/>
              </w:rPr>
              <w:t xml:space="preserve"> - </w:t>
            </w:r>
            <w:r w:rsidR="00926E11">
              <w:rPr>
                <w:rFonts w:ascii="Calibri" w:hAnsi="Calibri" w:cs="Times New Roman"/>
              </w:rPr>
              <w:t>6</w:t>
            </w:r>
          </w:p>
        </w:tc>
        <w:tc>
          <w:tcPr>
            <w:tcW w:w="1523" w:type="dxa"/>
          </w:tcPr>
          <w:p w14:paraId="6D6503FD" w14:textId="49BDAE1F" w:rsidR="006E143E" w:rsidRPr="002E7A1C" w:rsidRDefault="00F01AFA" w:rsidP="009D7840">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1</w:t>
            </w:r>
            <w:r w:rsidR="00A30AFD">
              <w:rPr>
                <w:rFonts w:ascii="Calibri" w:hAnsi="Calibri" w:cs="Times New Roman"/>
              </w:rPr>
              <w:t>-5</w:t>
            </w:r>
          </w:p>
        </w:tc>
      </w:tr>
      <w:tr w:rsidR="00931A30" w:rsidRPr="002E7A1C" w14:paraId="695C4C8C" w14:textId="77777777" w:rsidTr="00A04DC7">
        <w:trPr>
          <w:jc w:val="center"/>
        </w:trPr>
        <w:tc>
          <w:tcPr>
            <w:cnfStyle w:val="001000000000" w:firstRow="0" w:lastRow="0" w:firstColumn="1" w:lastColumn="0" w:oddVBand="0" w:evenVBand="0" w:oddHBand="0" w:evenHBand="0" w:firstRowFirstColumn="0" w:firstRowLastColumn="0" w:lastRowFirstColumn="0" w:lastRowLastColumn="0"/>
            <w:tcW w:w="5117" w:type="dxa"/>
          </w:tcPr>
          <w:p w14:paraId="36CB417D" w14:textId="4EDD11C0" w:rsidR="00931A30" w:rsidRDefault="00931A30" w:rsidP="009D7840">
            <w:pPr>
              <w:spacing w:after="120"/>
              <w:rPr>
                <w:rFonts w:ascii="Calibri" w:hAnsi="Calibri" w:cs="Times New Roman"/>
              </w:rPr>
            </w:pPr>
            <w:r>
              <w:rPr>
                <w:rFonts w:ascii="Calibri" w:hAnsi="Calibri" w:cs="Times New Roman"/>
              </w:rPr>
              <w:t>Homework #</w:t>
            </w:r>
            <w:r w:rsidR="001F326B">
              <w:rPr>
                <w:rFonts w:ascii="Calibri" w:hAnsi="Calibri" w:cs="Times New Roman"/>
              </w:rPr>
              <w:t>1</w:t>
            </w:r>
          </w:p>
        </w:tc>
        <w:tc>
          <w:tcPr>
            <w:tcW w:w="959" w:type="dxa"/>
          </w:tcPr>
          <w:p w14:paraId="2E9C1999" w14:textId="75A45AC5" w:rsidR="00931A30" w:rsidRDefault="00931A30" w:rsidP="009D7840">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1</w:t>
            </w:r>
            <w:r w:rsidR="00C01E89">
              <w:rPr>
                <w:rFonts w:ascii="Calibri" w:hAnsi="Calibri" w:cs="Times New Roman"/>
              </w:rPr>
              <w:t>5</w:t>
            </w:r>
            <w:r>
              <w:rPr>
                <w:rFonts w:ascii="Calibri" w:hAnsi="Calibri" w:cs="Times New Roman"/>
              </w:rPr>
              <w:t>%</w:t>
            </w:r>
          </w:p>
        </w:tc>
        <w:tc>
          <w:tcPr>
            <w:tcW w:w="987" w:type="dxa"/>
          </w:tcPr>
          <w:p w14:paraId="358EDD79" w14:textId="14B45A56" w:rsidR="00931A30" w:rsidRDefault="00C01E89" w:rsidP="009D7840">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Jan 27th</w:t>
            </w:r>
          </w:p>
        </w:tc>
        <w:tc>
          <w:tcPr>
            <w:tcW w:w="1340" w:type="dxa"/>
          </w:tcPr>
          <w:p w14:paraId="44D32B18" w14:textId="58B84F51" w:rsidR="00931A30" w:rsidRDefault="00A30AFD" w:rsidP="009D7840">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3</w:t>
            </w:r>
          </w:p>
        </w:tc>
        <w:tc>
          <w:tcPr>
            <w:tcW w:w="1523" w:type="dxa"/>
          </w:tcPr>
          <w:p w14:paraId="74292423" w14:textId="18A3399E" w:rsidR="00931A30" w:rsidRDefault="00F01AFA" w:rsidP="009D7840">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1,2,</w:t>
            </w:r>
            <w:r w:rsidR="00A30AFD">
              <w:rPr>
                <w:rFonts w:ascii="Calibri" w:hAnsi="Calibri" w:cs="Times New Roman"/>
              </w:rPr>
              <w:t>3,</w:t>
            </w:r>
            <w:r>
              <w:rPr>
                <w:rFonts w:ascii="Calibri" w:hAnsi="Calibri" w:cs="Times New Roman"/>
              </w:rPr>
              <w:t>4</w:t>
            </w:r>
            <w:r w:rsidR="00A30AFD">
              <w:rPr>
                <w:rFonts w:ascii="Calibri" w:hAnsi="Calibri" w:cs="Times New Roman"/>
              </w:rPr>
              <w:t>,5</w:t>
            </w:r>
          </w:p>
        </w:tc>
      </w:tr>
      <w:tr w:rsidR="00F52E03" w:rsidRPr="002E7A1C" w14:paraId="596D4544" w14:textId="77777777" w:rsidTr="00A04D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7" w:type="dxa"/>
          </w:tcPr>
          <w:p w14:paraId="0435C9F5" w14:textId="5894B65A" w:rsidR="00931A30" w:rsidRDefault="00931A30" w:rsidP="009D7840">
            <w:pPr>
              <w:spacing w:after="120"/>
              <w:rPr>
                <w:rFonts w:ascii="Calibri" w:hAnsi="Calibri" w:cs="Times New Roman"/>
              </w:rPr>
            </w:pPr>
            <w:r>
              <w:rPr>
                <w:rFonts w:ascii="Calibri" w:hAnsi="Calibri" w:cs="Times New Roman"/>
              </w:rPr>
              <w:t>Test #1 Multiple Choice</w:t>
            </w:r>
          </w:p>
        </w:tc>
        <w:tc>
          <w:tcPr>
            <w:tcW w:w="959" w:type="dxa"/>
          </w:tcPr>
          <w:p w14:paraId="1E917567" w14:textId="278DFA5A" w:rsidR="00931A30" w:rsidRDefault="001F326B" w:rsidP="009D7840">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2</w:t>
            </w:r>
            <w:r w:rsidR="003719B6">
              <w:rPr>
                <w:rFonts w:ascii="Calibri" w:hAnsi="Calibri" w:cs="Times New Roman"/>
              </w:rPr>
              <w:t>5</w:t>
            </w:r>
            <w:r w:rsidR="00931A30">
              <w:rPr>
                <w:rFonts w:ascii="Calibri" w:hAnsi="Calibri" w:cs="Times New Roman"/>
              </w:rPr>
              <w:t>%</w:t>
            </w:r>
          </w:p>
        </w:tc>
        <w:tc>
          <w:tcPr>
            <w:tcW w:w="987" w:type="dxa"/>
          </w:tcPr>
          <w:p w14:paraId="4D51A923" w14:textId="0E1940BC" w:rsidR="00931A30" w:rsidRDefault="003B6A9A" w:rsidP="009D7840">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Feb 14th</w:t>
            </w:r>
          </w:p>
        </w:tc>
        <w:tc>
          <w:tcPr>
            <w:tcW w:w="1340" w:type="dxa"/>
          </w:tcPr>
          <w:p w14:paraId="50D290CF" w14:textId="13425F05" w:rsidR="00931A30" w:rsidRDefault="00F01AFA" w:rsidP="009D7840">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1,2</w:t>
            </w:r>
          </w:p>
        </w:tc>
        <w:tc>
          <w:tcPr>
            <w:tcW w:w="1523" w:type="dxa"/>
          </w:tcPr>
          <w:p w14:paraId="390A4106" w14:textId="41D2F6A7" w:rsidR="00931A30" w:rsidRDefault="00F01AFA" w:rsidP="009D7840">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1,2,</w:t>
            </w:r>
            <w:r w:rsidR="00A30AFD">
              <w:rPr>
                <w:rFonts w:ascii="Calibri" w:hAnsi="Calibri" w:cs="Times New Roman"/>
              </w:rPr>
              <w:t>3,</w:t>
            </w:r>
            <w:r>
              <w:rPr>
                <w:rFonts w:ascii="Calibri" w:hAnsi="Calibri" w:cs="Times New Roman"/>
              </w:rPr>
              <w:t>4</w:t>
            </w:r>
          </w:p>
        </w:tc>
      </w:tr>
      <w:tr w:rsidR="00931A30" w:rsidRPr="002E7A1C" w14:paraId="617D627F" w14:textId="77777777" w:rsidTr="00A04DC7">
        <w:trPr>
          <w:jc w:val="center"/>
        </w:trPr>
        <w:tc>
          <w:tcPr>
            <w:cnfStyle w:val="001000000000" w:firstRow="0" w:lastRow="0" w:firstColumn="1" w:lastColumn="0" w:oddVBand="0" w:evenVBand="0" w:oddHBand="0" w:evenHBand="0" w:firstRowFirstColumn="0" w:firstRowLastColumn="0" w:lastRowFirstColumn="0" w:lastRowLastColumn="0"/>
            <w:tcW w:w="5117" w:type="dxa"/>
          </w:tcPr>
          <w:p w14:paraId="29FC3CC6" w14:textId="77B3863F" w:rsidR="00931A30" w:rsidRDefault="00931A30" w:rsidP="009D7840">
            <w:pPr>
              <w:spacing w:after="120"/>
              <w:rPr>
                <w:rFonts w:ascii="Calibri" w:hAnsi="Calibri" w:cs="Times New Roman"/>
              </w:rPr>
            </w:pPr>
            <w:r>
              <w:rPr>
                <w:rFonts w:ascii="Calibri" w:hAnsi="Calibri" w:cs="Times New Roman"/>
              </w:rPr>
              <w:t>Homework #</w:t>
            </w:r>
            <w:r w:rsidR="001F326B">
              <w:rPr>
                <w:rFonts w:ascii="Calibri" w:hAnsi="Calibri" w:cs="Times New Roman"/>
              </w:rPr>
              <w:t>2</w:t>
            </w:r>
          </w:p>
        </w:tc>
        <w:tc>
          <w:tcPr>
            <w:tcW w:w="959" w:type="dxa"/>
          </w:tcPr>
          <w:p w14:paraId="4CB43931" w14:textId="7FAC850B" w:rsidR="00931A30" w:rsidRDefault="00931A30" w:rsidP="009D7840">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1</w:t>
            </w:r>
            <w:r w:rsidR="00C01E89">
              <w:rPr>
                <w:rFonts w:ascii="Calibri" w:hAnsi="Calibri" w:cs="Times New Roman"/>
              </w:rPr>
              <w:t>5</w:t>
            </w:r>
            <w:r>
              <w:rPr>
                <w:rFonts w:ascii="Calibri" w:hAnsi="Calibri" w:cs="Times New Roman"/>
              </w:rPr>
              <w:t>%</w:t>
            </w:r>
          </w:p>
        </w:tc>
        <w:tc>
          <w:tcPr>
            <w:tcW w:w="987" w:type="dxa"/>
          </w:tcPr>
          <w:p w14:paraId="3902EEA8" w14:textId="4BF663A7" w:rsidR="00931A30" w:rsidRDefault="003B6A9A" w:rsidP="009D7840">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March 17th</w:t>
            </w:r>
          </w:p>
        </w:tc>
        <w:tc>
          <w:tcPr>
            <w:tcW w:w="1340" w:type="dxa"/>
          </w:tcPr>
          <w:p w14:paraId="408A856A" w14:textId="271F5E44" w:rsidR="00931A30" w:rsidRDefault="00926E11" w:rsidP="009D7840">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5</w:t>
            </w:r>
          </w:p>
        </w:tc>
        <w:tc>
          <w:tcPr>
            <w:tcW w:w="1523" w:type="dxa"/>
          </w:tcPr>
          <w:p w14:paraId="1D2CF9F1" w14:textId="573C79C9" w:rsidR="00931A30" w:rsidRDefault="00F01AFA" w:rsidP="009D7840">
            <w:pPr>
              <w:spacing w:after="120"/>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1,2,3,4</w:t>
            </w:r>
            <w:r w:rsidR="00A30AFD">
              <w:rPr>
                <w:rFonts w:ascii="Calibri" w:hAnsi="Calibri" w:cs="Times New Roman"/>
              </w:rPr>
              <w:t>,5</w:t>
            </w:r>
          </w:p>
        </w:tc>
      </w:tr>
      <w:tr w:rsidR="00F52E03" w:rsidRPr="002E7A1C" w14:paraId="4C86C99B" w14:textId="5756F3A0" w:rsidTr="00A04D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17" w:type="dxa"/>
          </w:tcPr>
          <w:p w14:paraId="711900F6" w14:textId="20155DC2" w:rsidR="006E143E" w:rsidRPr="002E7A1C" w:rsidRDefault="00931A30" w:rsidP="009D7840">
            <w:pPr>
              <w:spacing w:after="120"/>
              <w:rPr>
                <w:rFonts w:ascii="Calibri" w:hAnsi="Calibri" w:cs="Times New Roman"/>
              </w:rPr>
            </w:pPr>
            <w:r>
              <w:rPr>
                <w:rFonts w:ascii="Calibri" w:hAnsi="Calibri" w:cs="Times New Roman"/>
              </w:rPr>
              <w:t>Final Exam cumulative Exam period</w:t>
            </w:r>
          </w:p>
        </w:tc>
        <w:tc>
          <w:tcPr>
            <w:tcW w:w="959" w:type="dxa"/>
          </w:tcPr>
          <w:p w14:paraId="12A828D4" w14:textId="19DE4462" w:rsidR="006E143E" w:rsidRPr="002E7A1C" w:rsidRDefault="00931A30" w:rsidP="009D7840">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30%</w:t>
            </w:r>
          </w:p>
        </w:tc>
        <w:tc>
          <w:tcPr>
            <w:tcW w:w="987" w:type="dxa"/>
          </w:tcPr>
          <w:p w14:paraId="6746D9E5" w14:textId="7FC7DC0C" w:rsidR="006E143E" w:rsidRPr="002E7A1C" w:rsidRDefault="00926E11" w:rsidP="009D7840">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Set by Registrar</w:t>
            </w:r>
          </w:p>
        </w:tc>
        <w:tc>
          <w:tcPr>
            <w:tcW w:w="1340" w:type="dxa"/>
          </w:tcPr>
          <w:p w14:paraId="24222233" w14:textId="28070809" w:rsidR="006E143E" w:rsidRPr="002E7A1C" w:rsidRDefault="00E92FFD" w:rsidP="009D7840">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1,</w:t>
            </w:r>
            <w:r w:rsidR="00A30AFD">
              <w:rPr>
                <w:rFonts w:ascii="Calibri" w:hAnsi="Calibri" w:cs="Times New Roman"/>
              </w:rPr>
              <w:t>2,</w:t>
            </w:r>
            <w:r w:rsidR="00926E11">
              <w:rPr>
                <w:rFonts w:ascii="Calibri" w:hAnsi="Calibri" w:cs="Times New Roman"/>
              </w:rPr>
              <w:t>4,5,</w:t>
            </w:r>
            <w:r w:rsidR="00A30AFD">
              <w:rPr>
                <w:rFonts w:ascii="Calibri" w:hAnsi="Calibri" w:cs="Times New Roman"/>
              </w:rPr>
              <w:t>6</w:t>
            </w:r>
          </w:p>
        </w:tc>
        <w:tc>
          <w:tcPr>
            <w:tcW w:w="1523" w:type="dxa"/>
          </w:tcPr>
          <w:p w14:paraId="3DCD1E90" w14:textId="0CCAA9DA" w:rsidR="006E143E" w:rsidRPr="002E7A1C" w:rsidRDefault="007F542D" w:rsidP="009D7840">
            <w:pPr>
              <w:spacing w:after="120"/>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1,3,4</w:t>
            </w:r>
          </w:p>
        </w:tc>
      </w:tr>
    </w:tbl>
    <w:p w14:paraId="4554460F" w14:textId="4659DEAA" w:rsidR="00122567" w:rsidRDefault="00122567" w:rsidP="005A72A9">
      <w:pPr>
        <w:spacing w:after="120" w:line="240" w:lineRule="auto"/>
        <w:rPr>
          <w:rFonts w:ascii="Calibri" w:hAnsi="Calibri" w:cs="Times New Roman"/>
          <w:b/>
          <w:bCs/>
        </w:rPr>
      </w:pPr>
    </w:p>
    <w:p w14:paraId="28E9989D" w14:textId="031EC05C" w:rsidR="003B6A9A" w:rsidRPr="003B6A9A" w:rsidRDefault="003B6A9A" w:rsidP="003B6A9A">
      <w:pPr>
        <w:autoSpaceDE w:val="0"/>
        <w:autoSpaceDN w:val="0"/>
        <w:adjustRightInd w:val="0"/>
        <w:spacing w:after="120" w:line="240" w:lineRule="auto"/>
        <w:jc w:val="center"/>
        <w:rPr>
          <w:rFonts w:ascii="Times New Roman" w:hAnsi="Times New Roman" w:cs="Times New Roman"/>
          <w:color w:val="000000"/>
          <w:sz w:val="19"/>
          <w:szCs w:val="19"/>
          <w:lang w:val="en-US"/>
        </w:rPr>
      </w:pPr>
      <w:bookmarkStart w:id="4" w:name="_GoBack"/>
      <w:bookmarkEnd w:id="4"/>
      <w:r w:rsidRPr="003B6A9A">
        <w:rPr>
          <w:rFonts w:ascii="Times New Roman" w:hAnsi="Times New Roman" w:cs="Times New Roman"/>
          <w:b/>
          <w:bCs/>
          <w:color w:val="000000"/>
          <w:sz w:val="23"/>
          <w:szCs w:val="23"/>
          <w:lang w:val="en-US"/>
        </w:rPr>
        <w:t>2022-23 B</w:t>
      </w:r>
      <w:r w:rsidRPr="003B6A9A">
        <w:rPr>
          <w:rFonts w:ascii="Times New Roman" w:hAnsi="Times New Roman" w:cs="Times New Roman"/>
          <w:b/>
          <w:bCs/>
          <w:color w:val="000000"/>
          <w:sz w:val="19"/>
          <w:szCs w:val="19"/>
          <w:lang w:val="en-US"/>
        </w:rPr>
        <w:t xml:space="preserve">RESCIA </w:t>
      </w:r>
      <w:r w:rsidRPr="003B6A9A">
        <w:rPr>
          <w:rFonts w:ascii="Times New Roman" w:hAnsi="Times New Roman" w:cs="Times New Roman"/>
          <w:b/>
          <w:bCs/>
          <w:color w:val="000000"/>
          <w:sz w:val="23"/>
          <w:szCs w:val="23"/>
          <w:lang w:val="en-US"/>
        </w:rPr>
        <w:t>U</w:t>
      </w:r>
      <w:r w:rsidRPr="003B6A9A">
        <w:rPr>
          <w:rFonts w:ascii="Times New Roman" w:hAnsi="Times New Roman" w:cs="Times New Roman"/>
          <w:b/>
          <w:bCs/>
          <w:color w:val="000000"/>
          <w:sz w:val="19"/>
          <w:szCs w:val="19"/>
          <w:lang w:val="en-US"/>
        </w:rPr>
        <w:t xml:space="preserve">NIVERSITY </w:t>
      </w:r>
      <w:r w:rsidRPr="003B6A9A">
        <w:rPr>
          <w:rFonts w:ascii="Times New Roman" w:hAnsi="Times New Roman" w:cs="Times New Roman"/>
          <w:b/>
          <w:bCs/>
          <w:color w:val="000000"/>
          <w:sz w:val="23"/>
          <w:szCs w:val="23"/>
          <w:lang w:val="en-US"/>
        </w:rPr>
        <w:t>C</w:t>
      </w:r>
      <w:r w:rsidRPr="003B6A9A">
        <w:rPr>
          <w:rFonts w:ascii="Times New Roman" w:hAnsi="Times New Roman" w:cs="Times New Roman"/>
          <w:b/>
          <w:bCs/>
          <w:color w:val="000000"/>
          <w:sz w:val="19"/>
          <w:szCs w:val="19"/>
          <w:lang w:val="en-US"/>
        </w:rPr>
        <w:t xml:space="preserve">OLLEGE </w:t>
      </w:r>
      <w:r w:rsidRPr="003B6A9A">
        <w:rPr>
          <w:rFonts w:ascii="Times New Roman" w:hAnsi="Times New Roman" w:cs="Times New Roman"/>
          <w:b/>
          <w:bCs/>
          <w:color w:val="000000"/>
          <w:sz w:val="23"/>
          <w:szCs w:val="23"/>
          <w:lang w:val="en-US"/>
        </w:rPr>
        <w:t>A</w:t>
      </w:r>
      <w:r w:rsidRPr="003B6A9A">
        <w:rPr>
          <w:rFonts w:ascii="Times New Roman" w:hAnsi="Times New Roman" w:cs="Times New Roman"/>
          <w:b/>
          <w:bCs/>
          <w:color w:val="000000"/>
          <w:sz w:val="19"/>
          <w:szCs w:val="19"/>
          <w:lang w:val="en-US"/>
        </w:rPr>
        <w:t xml:space="preserve">CADEMIC </w:t>
      </w:r>
      <w:r w:rsidRPr="003B6A9A">
        <w:rPr>
          <w:rFonts w:ascii="Times New Roman" w:hAnsi="Times New Roman" w:cs="Times New Roman"/>
          <w:b/>
          <w:bCs/>
          <w:color w:val="000000"/>
          <w:sz w:val="23"/>
          <w:szCs w:val="23"/>
          <w:lang w:val="en-US"/>
        </w:rPr>
        <w:t>P</w:t>
      </w:r>
      <w:r w:rsidRPr="003B6A9A">
        <w:rPr>
          <w:rFonts w:ascii="Times New Roman" w:hAnsi="Times New Roman" w:cs="Times New Roman"/>
          <w:b/>
          <w:bCs/>
          <w:color w:val="000000"/>
          <w:sz w:val="19"/>
          <w:szCs w:val="19"/>
          <w:lang w:val="en-US"/>
        </w:rPr>
        <w:t xml:space="preserve">OLICIES AND </w:t>
      </w:r>
      <w:r w:rsidRPr="003B6A9A">
        <w:rPr>
          <w:rFonts w:ascii="Times New Roman" w:hAnsi="Times New Roman" w:cs="Times New Roman"/>
          <w:b/>
          <w:bCs/>
          <w:color w:val="000000"/>
          <w:sz w:val="23"/>
          <w:szCs w:val="23"/>
          <w:lang w:val="en-US"/>
        </w:rPr>
        <w:t>R</w:t>
      </w:r>
      <w:r w:rsidRPr="003B6A9A">
        <w:rPr>
          <w:rFonts w:ascii="Times New Roman" w:hAnsi="Times New Roman" w:cs="Times New Roman"/>
          <w:b/>
          <w:bCs/>
          <w:color w:val="000000"/>
          <w:sz w:val="19"/>
          <w:szCs w:val="19"/>
          <w:lang w:val="en-US"/>
        </w:rPr>
        <w:t xml:space="preserve">EGULATIONS </w:t>
      </w:r>
    </w:p>
    <w:p w14:paraId="551596CB" w14:textId="02F92291" w:rsidR="003B6A9A" w:rsidRPr="003B6A9A" w:rsidRDefault="003B6A9A" w:rsidP="003B6A9A">
      <w:pPr>
        <w:autoSpaceDE w:val="0"/>
        <w:autoSpaceDN w:val="0"/>
        <w:adjustRightInd w:val="0"/>
        <w:spacing w:after="120" w:line="240" w:lineRule="auto"/>
        <w:ind w:right="360"/>
        <w:rPr>
          <w:rFonts w:ascii="Calibri" w:hAnsi="Calibri" w:cs="Calibri"/>
          <w:color w:val="000000"/>
          <w:lang w:val="en-US"/>
        </w:rPr>
      </w:pPr>
      <w:r w:rsidRPr="003B6A9A">
        <w:rPr>
          <w:rFonts w:ascii="Times New Roman" w:hAnsi="Times New Roman" w:cs="Times New Roman"/>
          <w:b/>
          <w:bCs/>
          <w:color w:val="000000"/>
          <w:lang w:val="en-US"/>
        </w:rPr>
        <w:t>1. P</w:t>
      </w:r>
      <w:r w:rsidRPr="003B6A9A">
        <w:rPr>
          <w:rFonts w:ascii="Times New Roman" w:hAnsi="Times New Roman" w:cs="Times New Roman"/>
          <w:b/>
          <w:bCs/>
          <w:color w:val="000000"/>
          <w:sz w:val="18"/>
          <w:szCs w:val="18"/>
          <w:lang w:val="en-US"/>
        </w:rPr>
        <w:t xml:space="preserve">OLICY </w:t>
      </w:r>
      <w:r w:rsidRPr="003B6A9A">
        <w:rPr>
          <w:rFonts w:ascii="Times New Roman" w:hAnsi="Times New Roman" w:cs="Times New Roman"/>
          <w:b/>
          <w:bCs/>
          <w:color w:val="000000"/>
          <w:lang w:val="en-US"/>
        </w:rPr>
        <w:t>R</w:t>
      </w:r>
      <w:r w:rsidRPr="003B6A9A">
        <w:rPr>
          <w:rFonts w:ascii="Times New Roman" w:hAnsi="Times New Roman" w:cs="Times New Roman"/>
          <w:b/>
          <w:bCs/>
          <w:color w:val="000000"/>
          <w:sz w:val="18"/>
          <w:szCs w:val="18"/>
          <w:lang w:val="en-US"/>
        </w:rPr>
        <w:t xml:space="preserve">EGARDING </w:t>
      </w:r>
      <w:r w:rsidRPr="003B6A9A">
        <w:rPr>
          <w:rFonts w:ascii="Times New Roman" w:hAnsi="Times New Roman" w:cs="Times New Roman"/>
          <w:b/>
          <w:bCs/>
          <w:color w:val="000000"/>
          <w:lang w:val="en-US"/>
        </w:rPr>
        <w:t>A</w:t>
      </w:r>
      <w:r w:rsidRPr="003B6A9A">
        <w:rPr>
          <w:rFonts w:ascii="Times New Roman" w:hAnsi="Times New Roman" w:cs="Times New Roman"/>
          <w:b/>
          <w:bCs/>
          <w:color w:val="000000"/>
          <w:sz w:val="18"/>
          <w:szCs w:val="18"/>
          <w:lang w:val="en-US"/>
        </w:rPr>
        <w:t xml:space="preserve">CADEMIC </w:t>
      </w:r>
      <w:r w:rsidRPr="003B6A9A">
        <w:rPr>
          <w:rFonts w:ascii="Times New Roman" w:hAnsi="Times New Roman" w:cs="Times New Roman"/>
          <w:b/>
          <w:bCs/>
          <w:color w:val="000000"/>
          <w:lang w:val="en-US"/>
        </w:rPr>
        <w:t>A</w:t>
      </w:r>
      <w:r w:rsidRPr="003B6A9A">
        <w:rPr>
          <w:rFonts w:ascii="Times New Roman" w:hAnsi="Times New Roman" w:cs="Times New Roman"/>
          <w:b/>
          <w:bCs/>
          <w:color w:val="000000"/>
          <w:sz w:val="18"/>
          <w:szCs w:val="18"/>
          <w:lang w:val="en-US"/>
        </w:rPr>
        <w:t>CCOMMODATION</w:t>
      </w:r>
    </w:p>
    <w:p w14:paraId="3846DB43"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B0F0"/>
          <w:sz w:val="20"/>
          <w:szCs w:val="20"/>
          <w:lang w:val="en-US"/>
        </w:rPr>
      </w:pPr>
      <w:r w:rsidRPr="003B6A9A">
        <w:rPr>
          <w:rFonts w:ascii="Times New Roman" w:hAnsi="Times New Roman" w:cs="Times New Roman"/>
          <w:color w:val="000000"/>
          <w:lang w:val="en-US"/>
        </w:rPr>
        <w:t xml:space="preserve">The complete policy regarding Accommodation for Illness - Undergraduate Students can be found at </w:t>
      </w:r>
      <w:r w:rsidRPr="003B6A9A">
        <w:rPr>
          <w:rFonts w:ascii="Times New Roman" w:hAnsi="Times New Roman" w:cs="Times New Roman"/>
          <w:color w:val="00B0F0"/>
          <w:sz w:val="20"/>
          <w:szCs w:val="20"/>
          <w:lang w:val="en-US"/>
        </w:rPr>
        <w:t xml:space="preserve">https://www.westerncalendar.uwo.ca/PolicyPages.cfm?Command=showCategory&amp;PolicyCategoryID=1&amp;SelectedCalendar=Live&amp;ArchiveID=#Page_135 </w:t>
      </w:r>
    </w:p>
    <w:p w14:paraId="11567A4D"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B0F0"/>
          <w:lang w:val="en-US"/>
        </w:rPr>
      </w:pPr>
      <w:r w:rsidRPr="003B6A9A">
        <w:rPr>
          <w:rFonts w:ascii="Times New Roman" w:hAnsi="Times New Roman" w:cs="Times New Roman"/>
          <w:color w:val="000000"/>
          <w:lang w:val="en-US"/>
        </w:rPr>
        <w:t xml:space="preserve">Students who have long-term or chronic medical conditions which may impede their ability to complete academic responsibilities should seek Academic Accommodation through Student Accessibility Services </w:t>
      </w:r>
      <w:r w:rsidRPr="003B6A9A">
        <w:rPr>
          <w:rFonts w:ascii="Times New Roman" w:hAnsi="Times New Roman" w:cs="Times New Roman"/>
          <w:color w:val="00B0F0"/>
          <w:sz w:val="20"/>
          <w:szCs w:val="20"/>
          <w:lang w:val="en-US"/>
        </w:rPr>
        <w:t>(https://www.westerncalendar.uwo.ca/PolicyPages.cfm?Command=showCategory&amp;PolicyCategoryID=1&amp;SelectedCalendar=Live&amp;ArchiveID=#Page_10)</w:t>
      </w:r>
      <w:r w:rsidRPr="003B6A9A">
        <w:rPr>
          <w:rFonts w:ascii="Times New Roman" w:hAnsi="Times New Roman" w:cs="Times New Roman"/>
          <w:color w:val="00B0F0"/>
          <w:lang w:val="en-US"/>
        </w:rPr>
        <w:t xml:space="preserve">. </w:t>
      </w:r>
    </w:p>
    <w:p w14:paraId="3D9E9119"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0000"/>
          <w:lang w:val="en-US"/>
        </w:rPr>
      </w:pPr>
      <w:r w:rsidRPr="003B6A9A">
        <w:rPr>
          <w:rFonts w:ascii="Times New Roman" w:hAnsi="Times New Roman" w:cs="Times New Roman"/>
          <w:color w:val="000000"/>
          <w:lang w:val="en-US"/>
        </w:rPr>
        <w:t xml:space="preserve">Personal commitments (e.g., vacation flight bookings, work schedule) which conflict with a scheduled test, exam or course requirement are </w:t>
      </w:r>
      <w:r w:rsidRPr="003B6A9A">
        <w:rPr>
          <w:rFonts w:ascii="Times New Roman" w:hAnsi="Times New Roman" w:cs="Times New Roman"/>
          <w:b/>
          <w:bCs/>
          <w:color w:val="000000"/>
          <w:lang w:val="en-US"/>
        </w:rPr>
        <w:t xml:space="preserve">not </w:t>
      </w:r>
      <w:r w:rsidRPr="003B6A9A">
        <w:rPr>
          <w:rFonts w:ascii="Times New Roman" w:hAnsi="Times New Roman" w:cs="Times New Roman"/>
          <w:color w:val="000000"/>
          <w:lang w:val="en-US"/>
        </w:rPr>
        <w:t xml:space="preserve">grounds for academic accommodation. </w:t>
      </w:r>
    </w:p>
    <w:p w14:paraId="07313D9C" w14:textId="77777777" w:rsidR="003B6A9A" w:rsidRPr="003B6A9A" w:rsidRDefault="003B6A9A" w:rsidP="003B6A9A">
      <w:pPr>
        <w:autoSpaceDE w:val="0"/>
        <w:autoSpaceDN w:val="0"/>
        <w:adjustRightInd w:val="0"/>
        <w:spacing w:after="0" w:line="240" w:lineRule="auto"/>
        <w:rPr>
          <w:rFonts w:ascii="Times New Roman" w:hAnsi="Times New Roman" w:cs="Times New Roman"/>
          <w:color w:val="000000"/>
          <w:lang w:val="en-US"/>
        </w:rPr>
      </w:pPr>
      <w:r w:rsidRPr="003B6A9A">
        <w:rPr>
          <w:rFonts w:ascii="Times New Roman" w:hAnsi="Times New Roman" w:cs="Times New Roman"/>
          <w:color w:val="000000"/>
          <w:lang w:val="en-US"/>
        </w:rPr>
        <w:t xml:space="preserve">Students who experience an illness or extenuating circumstance sufficiently severe to temporarily render them unable to meet academic requirements may submit a request for academic consideration through the following routes: </w:t>
      </w:r>
    </w:p>
    <w:p w14:paraId="07152EC4" w14:textId="77777777" w:rsidR="003B6A9A" w:rsidRPr="003B6A9A" w:rsidRDefault="003B6A9A" w:rsidP="003B6A9A">
      <w:pPr>
        <w:autoSpaceDE w:val="0"/>
        <w:autoSpaceDN w:val="0"/>
        <w:adjustRightInd w:val="0"/>
        <w:spacing w:after="0" w:line="240" w:lineRule="auto"/>
        <w:ind w:left="720" w:hanging="360"/>
        <w:rPr>
          <w:rFonts w:ascii="Times New Roman" w:hAnsi="Times New Roman" w:cs="Times New Roman"/>
          <w:color w:val="000000"/>
          <w:lang w:val="en-US"/>
        </w:rPr>
      </w:pPr>
      <w:r w:rsidRPr="003B6A9A">
        <w:rPr>
          <w:rFonts w:ascii="Times New Roman" w:hAnsi="Times New Roman" w:cs="Times New Roman"/>
          <w:color w:val="000000"/>
          <w:lang w:val="en-US"/>
        </w:rPr>
        <w:t xml:space="preserve">1. For medical absences, submitting a </w:t>
      </w:r>
      <w:r w:rsidRPr="003B6A9A">
        <w:rPr>
          <w:rFonts w:ascii="Times New Roman" w:hAnsi="Times New Roman" w:cs="Times New Roman"/>
          <w:b/>
          <w:bCs/>
          <w:color w:val="000000"/>
          <w:lang w:val="en-US"/>
        </w:rPr>
        <w:t xml:space="preserve">Student Medical Certificate </w:t>
      </w:r>
      <w:r w:rsidRPr="003B6A9A">
        <w:rPr>
          <w:rFonts w:ascii="Times New Roman" w:hAnsi="Times New Roman" w:cs="Times New Roman"/>
          <w:color w:val="000000"/>
          <w:lang w:val="en-US"/>
        </w:rPr>
        <w:t>(</w:t>
      </w:r>
      <w:r w:rsidRPr="003B6A9A">
        <w:rPr>
          <w:rFonts w:ascii="Times New Roman" w:hAnsi="Times New Roman" w:cs="Times New Roman"/>
          <w:b/>
          <w:bCs/>
          <w:color w:val="000000"/>
          <w:lang w:val="en-US"/>
        </w:rPr>
        <w:t>SMC</w:t>
      </w:r>
      <w:r w:rsidRPr="003B6A9A">
        <w:rPr>
          <w:rFonts w:ascii="Times New Roman" w:hAnsi="Times New Roman" w:cs="Times New Roman"/>
          <w:color w:val="000000"/>
          <w:lang w:val="en-US"/>
        </w:rPr>
        <w:t xml:space="preserve">) signed by a licensed medical or mental health practitioner; </w:t>
      </w:r>
    </w:p>
    <w:p w14:paraId="52AFC54E" w14:textId="77777777" w:rsidR="003B6A9A" w:rsidRPr="003B6A9A" w:rsidRDefault="003B6A9A" w:rsidP="003B6A9A">
      <w:pPr>
        <w:autoSpaceDE w:val="0"/>
        <w:autoSpaceDN w:val="0"/>
        <w:adjustRightInd w:val="0"/>
        <w:spacing w:after="0" w:line="240" w:lineRule="auto"/>
        <w:ind w:left="720" w:hanging="360"/>
        <w:rPr>
          <w:rFonts w:ascii="Times New Roman" w:hAnsi="Times New Roman" w:cs="Times New Roman"/>
          <w:color w:val="000000"/>
          <w:lang w:val="en-US"/>
        </w:rPr>
      </w:pPr>
      <w:r w:rsidRPr="003B6A9A">
        <w:rPr>
          <w:rFonts w:ascii="Times New Roman" w:hAnsi="Times New Roman" w:cs="Times New Roman"/>
          <w:color w:val="000000"/>
          <w:lang w:val="en-US"/>
        </w:rPr>
        <w:t xml:space="preserve">2. For non-medical absences, submitting </w:t>
      </w:r>
      <w:r w:rsidRPr="003B6A9A">
        <w:rPr>
          <w:rFonts w:ascii="Times New Roman" w:hAnsi="Times New Roman" w:cs="Times New Roman"/>
          <w:b/>
          <w:bCs/>
          <w:color w:val="000000"/>
          <w:lang w:val="en-US"/>
        </w:rPr>
        <w:t xml:space="preserve">appropriate documentation </w:t>
      </w:r>
      <w:r w:rsidRPr="003B6A9A">
        <w:rPr>
          <w:rFonts w:ascii="Times New Roman" w:hAnsi="Times New Roman" w:cs="Times New Roman"/>
          <w:color w:val="000000"/>
          <w:lang w:val="en-US"/>
        </w:rPr>
        <w:t xml:space="preserve">(e.g., obituary, police report, accident report, court order, etc.) to their Academic Advisor. Students are encouraged to contact their Academic Advisor to clarify what documentation is acceptable. </w:t>
      </w:r>
    </w:p>
    <w:p w14:paraId="3C3132B4" w14:textId="77777777" w:rsidR="003B6A9A" w:rsidRPr="003B6A9A" w:rsidRDefault="003B6A9A" w:rsidP="003B6A9A">
      <w:pPr>
        <w:autoSpaceDE w:val="0"/>
        <w:autoSpaceDN w:val="0"/>
        <w:adjustRightInd w:val="0"/>
        <w:spacing w:after="0" w:line="240" w:lineRule="auto"/>
        <w:rPr>
          <w:rFonts w:ascii="Times New Roman" w:hAnsi="Times New Roman" w:cs="Times New Roman"/>
          <w:color w:val="000000"/>
          <w:lang w:val="en-US"/>
        </w:rPr>
      </w:pPr>
    </w:p>
    <w:p w14:paraId="4672F669" w14:textId="77777777" w:rsidR="003B6A9A" w:rsidRPr="003B6A9A" w:rsidRDefault="003B6A9A" w:rsidP="003B6A9A">
      <w:pPr>
        <w:autoSpaceDE w:val="0"/>
        <w:autoSpaceDN w:val="0"/>
        <w:adjustRightInd w:val="0"/>
        <w:spacing w:after="120" w:line="240" w:lineRule="auto"/>
        <w:rPr>
          <w:rFonts w:ascii="Arial" w:hAnsi="Arial" w:cs="Arial"/>
          <w:color w:val="000000"/>
          <w:lang w:val="en-US"/>
        </w:rPr>
      </w:pPr>
      <w:r w:rsidRPr="003B6A9A">
        <w:rPr>
          <w:rFonts w:ascii="Arial" w:hAnsi="Arial" w:cs="Arial"/>
          <w:b/>
          <w:bCs/>
          <w:color w:val="000000"/>
          <w:lang w:val="en-US"/>
        </w:rPr>
        <w:t xml:space="preserve">Request for Academic Consideration for a Medical Absence </w:t>
      </w:r>
    </w:p>
    <w:p w14:paraId="4363FDE0"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0000"/>
          <w:lang w:val="en-US"/>
        </w:rPr>
      </w:pPr>
      <w:r w:rsidRPr="003B6A9A">
        <w:rPr>
          <w:rFonts w:ascii="Times New Roman" w:hAnsi="Times New Roman" w:cs="Times New Roman"/>
          <w:color w:val="000000"/>
          <w:lang w:val="en-US"/>
        </w:rPr>
        <w:lastRenderedPageBreak/>
        <w:t xml:space="preserve">When a student requests academic accommodation (e.g., extension of a deadline, a makeup exam) for work representing 10% or more of the student’s overall grade in the course, it is the responsibility of the student to provide acceptable documentation to support a medical or compassionate claim. All such requests for academic accommodation </w:t>
      </w:r>
      <w:r w:rsidRPr="003B6A9A">
        <w:rPr>
          <w:rFonts w:ascii="Times New Roman" w:hAnsi="Times New Roman" w:cs="Times New Roman"/>
          <w:b/>
          <w:bCs/>
          <w:color w:val="000000"/>
          <w:lang w:val="en-US"/>
        </w:rPr>
        <w:t xml:space="preserve">must </w:t>
      </w:r>
      <w:r w:rsidRPr="003B6A9A">
        <w:rPr>
          <w:rFonts w:ascii="Times New Roman" w:hAnsi="Times New Roman" w:cs="Times New Roman"/>
          <w:color w:val="000000"/>
          <w:lang w:val="en-US"/>
        </w:rPr>
        <w:t xml:space="preserve">be made through an Academic Advisor and include supporting documentation. </w:t>
      </w:r>
    </w:p>
    <w:p w14:paraId="6E0F4B25"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0000"/>
          <w:lang w:val="en-US"/>
        </w:rPr>
      </w:pPr>
      <w:r w:rsidRPr="003B6A9A">
        <w:rPr>
          <w:rFonts w:ascii="Times New Roman" w:hAnsi="Times New Roman" w:cs="Times New Roman"/>
          <w:color w:val="000000"/>
          <w:lang w:val="en-US"/>
        </w:rPr>
        <w:t xml:space="preserve">Academic accommodation for illness will be granted only if the documentation indicates that the onset, duration and severity of the illness are such that the student could not reasonably be expected to complete their academic responsibilities. Minor ailments typically treated by over-the-counter medications will not normally be accommodated. </w:t>
      </w:r>
    </w:p>
    <w:p w14:paraId="5BC2C34D" w14:textId="77777777" w:rsidR="003B6A9A" w:rsidRPr="003B6A9A" w:rsidRDefault="003B6A9A" w:rsidP="003B6A9A">
      <w:pPr>
        <w:autoSpaceDE w:val="0"/>
        <w:autoSpaceDN w:val="0"/>
        <w:adjustRightInd w:val="0"/>
        <w:spacing w:after="0" w:line="240" w:lineRule="auto"/>
        <w:ind w:right="357"/>
        <w:rPr>
          <w:rFonts w:ascii="Times New Roman" w:hAnsi="Times New Roman" w:cs="Times New Roman"/>
          <w:color w:val="000000"/>
          <w:lang w:val="en-US"/>
        </w:rPr>
      </w:pPr>
      <w:r w:rsidRPr="003B6A9A">
        <w:rPr>
          <w:rFonts w:ascii="Times New Roman" w:hAnsi="Times New Roman" w:cs="Times New Roman"/>
          <w:color w:val="000000"/>
          <w:lang w:val="en-US"/>
        </w:rPr>
        <w:t xml:space="preserve">The following conditions apply for students seeking academic accommodation on medical grounds: </w:t>
      </w:r>
    </w:p>
    <w:p w14:paraId="59CB3A5C" w14:textId="77777777" w:rsidR="003B6A9A" w:rsidRPr="003B6A9A" w:rsidRDefault="003B6A9A" w:rsidP="003B6A9A">
      <w:pPr>
        <w:autoSpaceDE w:val="0"/>
        <w:autoSpaceDN w:val="0"/>
        <w:adjustRightInd w:val="0"/>
        <w:spacing w:after="0" w:line="240" w:lineRule="auto"/>
        <w:ind w:left="720" w:hanging="360"/>
        <w:rPr>
          <w:rFonts w:ascii="Times New Roman" w:hAnsi="Times New Roman" w:cs="Times New Roman"/>
          <w:color w:val="000000"/>
          <w:lang w:val="en-US"/>
        </w:rPr>
      </w:pPr>
      <w:r w:rsidRPr="003B6A9A">
        <w:rPr>
          <w:rFonts w:ascii="Times New Roman" w:hAnsi="Times New Roman" w:cs="Times New Roman"/>
          <w:color w:val="000000"/>
          <w:lang w:val="en-US"/>
        </w:rPr>
        <w:t xml:space="preserve">1. Students must submit their Student Medical Certificate (SMC) along with a request for relief specifying the nature of the accommodation being requested no later than two business days after the date specified for resuming responsibilities. An SMC can be downloaded from </w:t>
      </w:r>
      <w:r w:rsidRPr="003B6A9A">
        <w:rPr>
          <w:rFonts w:ascii="Times New Roman" w:hAnsi="Times New Roman" w:cs="Times New Roman"/>
          <w:color w:val="000000"/>
          <w:sz w:val="20"/>
          <w:szCs w:val="20"/>
          <w:lang w:val="en-US"/>
        </w:rPr>
        <w:t>https://www.uwo.ca/univsec/pdf/academic_policies/appeals/medicalform.pdf</w:t>
      </w:r>
      <w:r w:rsidRPr="003B6A9A">
        <w:rPr>
          <w:rFonts w:ascii="Times New Roman" w:hAnsi="Times New Roman" w:cs="Times New Roman"/>
          <w:color w:val="000000"/>
          <w:lang w:val="en-US"/>
        </w:rPr>
        <w:t xml:space="preserve">; </w:t>
      </w:r>
    </w:p>
    <w:p w14:paraId="648AD002" w14:textId="77777777" w:rsidR="003B6A9A" w:rsidRPr="003B6A9A" w:rsidRDefault="003B6A9A" w:rsidP="003B6A9A">
      <w:pPr>
        <w:autoSpaceDE w:val="0"/>
        <w:autoSpaceDN w:val="0"/>
        <w:adjustRightInd w:val="0"/>
        <w:spacing w:after="0" w:line="240" w:lineRule="auto"/>
        <w:ind w:left="720" w:hanging="360"/>
        <w:rPr>
          <w:rFonts w:ascii="Times New Roman" w:hAnsi="Times New Roman" w:cs="Times New Roman"/>
          <w:color w:val="000000"/>
          <w:lang w:val="en-US"/>
        </w:rPr>
      </w:pPr>
      <w:r w:rsidRPr="003B6A9A">
        <w:rPr>
          <w:rFonts w:ascii="Times New Roman" w:hAnsi="Times New Roman" w:cs="Times New Roman"/>
          <w:color w:val="000000"/>
          <w:lang w:val="en-US"/>
        </w:rPr>
        <w:t xml:space="preserve">2. In cases where there might be an extended absence or serious issue, students should submit their documentation promptly and consult their Academic Advisor for advice during their recovery period; </w:t>
      </w:r>
    </w:p>
    <w:p w14:paraId="3C5ACED8" w14:textId="77777777" w:rsidR="003B6A9A" w:rsidRPr="003B6A9A" w:rsidRDefault="003B6A9A" w:rsidP="003B6A9A">
      <w:pPr>
        <w:autoSpaceDE w:val="0"/>
        <w:autoSpaceDN w:val="0"/>
        <w:adjustRightInd w:val="0"/>
        <w:spacing w:after="0" w:line="240" w:lineRule="auto"/>
        <w:ind w:left="720" w:hanging="360"/>
        <w:rPr>
          <w:rFonts w:ascii="Times New Roman" w:hAnsi="Times New Roman" w:cs="Times New Roman"/>
          <w:color w:val="000000"/>
          <w:lang w:val="en-US"/>
        </w:rPr>
      </w:pPr>
      <w:r w:rsidRPr="003B6A9A">
        <w:rPr>
          <w:rFonts w:ascii="Times New Roman" w:hAnsi="Times New Roman" w:cs="Times New Roman"/>
          <w:color w:val="000000"/>
          <w:lang w:val="en-US"/>
        </w:rPr>
        <w:t xml:space="preserve">3. Whenever possible, students who require academic accommodation should provide notification and documentation in advance of due dates, scheduled tests or examinations, and other academic requirements; </w:t>
      </w:r>
    </w:p>
    <w:p w14:paraId="02BE0073" w14:textId="77777777" w:rsidR="003B6A9A" w:rsidRPr="003B6A9A" w:rsidRDefault="003B6A9A" w:rsidP="003B6A9A">
      <w:pPr>
        <w:autoSpaceDE w:val="0"/>
        <w:autoSpaceDN w:val="0"/>
        <w:adjustRightInd w:val="0"/>
        <w:spacing w:after="0" w:line="240" w:lineRule="auto"/>
        <w:ind w:left="720" w:hanging="360"/>
        <w:rPr>
          <w:rFonts w:ascii="Times New Roman" w:hAnsi="Times New Roman" w:cs="Times New Roman"/>
          <w:color w:val="000000"/>
          <w:lang w:val="en-US"/>
        </w:rPr>
      </w:pPr>
      <w:r w:rsidRPr="003B6A9A">
        <w:rPr>
          <w:rFonts w:ascii="Times New Roman" w:hAnsi="Times New Roman" w:cs="Times New Roman"/>
          <w:color w:val="000000"/>
          <w:lang w:val="en-US"/>
        </w:rPr>
        <w:t xml:space="preserve">4. Students </w:t>
      </w:r>
      <w:r w:rsidRPr="003B6A9A">
        <w:rPr>
          <w:rFonts w:ascii="Times New Roman" w:hAnsi="Times New Roman" w:cs="Times New Roman"/>
          <w:b/>
          <w:bCs/>
          <w:color w:val="000000"/>
          <w:lang w:val="en-US"/>
        </w:rPr>
        <w:t xml:space="preserve">must </w:t>
      </w:r>
      <w:r w:rsidRPr="003B6A9A">
        <w:rPr>
          <w:rFonts w:ascii="Times New Roman" w:hAnsi="Times New Roman" w:cs="Times New Roman"/>
          <w:color w:val="000000"/>
          <w:lang w:val="en-US"/>
        </w:rPr>
        <w:t xml:space="preserve">communicate with their instructors </w:t>
      </w:r>
      <w:r w:rsidRPr="003B6A9A">
        <w:rPr>
          <w:rFonts w:ascii="Times New Roman" w:hAnsi="Times New Roman" w:cs="Times New Roman"/>
          <w:b/>
          <w:bCs/>
          <w:color w:val="000000"/>
          <w:lang w:val="en-US"/>
        </w:rPr>
        <w:t xml:space="preserve">no later than 24 hours </w:t>
      </w:r>
      <w:r w:rsidRPr="003B6A9A">
        <w:rPr>
          <w:rFonts w:ascii="Times New Roman" w:hAnsi="Times New Roman" w:cs="Times New Roman"/>
          <w:color w:val="000000"/>
          <w:lang w:val="en-US"/>
        </w:rPr>
        <w:t xml:space="preserve">after the end of the period covered by the SMC to clarify how they will fulfil the academic expectations they may have missed during the absence; </w:t>
      </w:r>
    </w:p>
    <w:p w14:paraId="4E23F64C" w14:textId="77777777" w:rsidR="003B6A9A" w:rsidRPr="003B6A9A" w:rsidRDefault="003B6A9A" w:rsidP="003B6A9A">
      <w:pPr>
        <w:autoSpaceDE w:val="0"/>
        <w:autoSpaceDN w:val="0"/>
        <w:adjustRightInd w:val="0"/>
        <w:spacing w:after="0" w:line="240" w:lineRule="auto"/>
        <w:ind w:left="720" w:hanging="360"/>
        <w:rPr>
          <w:rFonts w:ascii="Times New Roman" w:hAnsi="Times New Roman" w:cs="Times New Roman"/>
          <w:color w:val="000000"/>
          <w:lang w:val="en-US"/>
        </w:rPr>
      </w:pPr>
      <w:r w:rsidRPr="003B6A9A">
        <w:rPr>
          <w:rFonts w:ascii="Times New Roman" w:hAnsi="Times New Roman" w:cs="Times New Roman"/>
          <w:color w:val="000000"/>
          <w:lang w:val="en-US"/>
        </w:rPr>
        <w:t xml:space="preserve">5. Appropriate academic accommodation will be determined by the Dean’s Office/Academic Advisor in consultation with the course instructor(s). Academic accommodation may include extension of deadlines, waiver of attendance requirements, arranging Special Exams (make-ups), re-weighting course requirements, or granting late withdrawal without academic penalty. </w:t>
      </w:r>
    </w:p>
    <w:p w14:paraId="54AC9621" w14:textId="77777777" w:rsidR="003B6A9A" w:rsidRPr="003B6A9A" w:rsidRDefault="003B6A9A" w:rsidP="003B6A9A">
      <w:pPr>
        <w:autoSpaceDE w:val="0"/>
        <w:autoSpaceDN w:val="0"/>
        <w:adjustRightInd w:val="0"/>
        <w:spacing w:after="0" w:line="240" w:lineRule="auto"/>
        <w:rPr>
          <w:rFonts w:ascii="Times New Roman" w:hAnsi="Times New Roman" w:cs="Times New Roman"/>
          <w:color w:val="000000"/>
          <w:lang w:val="en-US"/>
        </w:rPr>
      </w:pPr>
    </w:p>
    <w:p w14:paraId="342F31EF" w14:textId="0DB276EF" w:rsidR="003B6A9A" w:rsidRDefault="003B6A9A" w:rsidP="003B6A9A">
      <w:pPr>
        <w:pStyle w:val="Default"/>
        <w:spacing w:after="120"/>
        <w:rPr>
          <w:b/>
          <w:bCs/>
          <w:sz w:val="18"/>
          <w:szCs w:val="18"/>
          <w:lang w:val="en-US"/>
        </w:rPr>
      </w:pPr>
      <w:r w:rsidRPr="003B6A9A">
        <w:rPr>
          <w:b/>
          <w:bCs/>
          <w:sz w:val="22"/>
          <w:szCs w:val="22"/>
          <w:lang w:val="en-US"/>
        </w:rPr>
        <w:t>2. A</w:t>
      </w:r>
      <w:r w:rsidRPr="003B6A9A">
        <w:rPr>
          <w:b/>
          <w:bCs/>
          <w:sz w:val="18"/>
          <w:szCs w:val="18"/>
          <w:lang w:val="en-US"/>
        </w:rPr>
        <w:t xml:space="preserve">CADEMIC </w:t>
      </w:r>
      <w:r w:rsidRPr="003B6A9A">
        <w:rPr>
          <w:b/>
          <w:bCs/>
          <w:sz w:val="22"/>
          <w:szCs w:val="22"/>
          <w:lang w:val="en-US"/>
        </w:rPr>
        <w:t>C</w:t>
      </w:r>
      <w:r w:rsidRPr="003B6A9A">
        <w:rPr>
          <w:b/>
          <w:bCs/>
          <w:sz w:val="18"/>
          <w:szCs w:val="18"/>
          <w:lang w:val="en-US"/>
        </w:rPr>
        <w:t xml:space="preserve">ONCERNS </w:t>
      </w:r>
    </w:p>
    <w:p w14:paraId="12EEB615" w14:textId="77777777" w:rsidR="003B6A9A" w:rsidRPr="003B6A9A" w:rsidRDefault="003B6A9A" w:rsidP="003B6A9A">
      <w:pPr>
        <w:autoSpaceDE w:val="0"/>
        <w:autoSpaceDN w:val="0"/>
        <w:adjustRightInd w:val="0"/>
        <w:spacing w:after="120" w:line="240" w:lineRule="auto"/>
        <w:rPr>
          <w:rFonts w:ascii="Times New Roman" w:hAnsi="Times New Roman" w:cs="Times New Roman"/>
          <w:color w:val="000000"/>
          <w:lang w:val="en-US"/>
        </w:rPr>
      </w:pPr>
      <w:r w:rsidRPr="003B6A9A">
        <w:rPr>
          <w:rFonts w:ascii="Times New Roman" w:hAnsi="Times New Roman" w:cs="Times New Roman"/>
          <w:color w:val="000000"/>
          <w:lang w:val="en-US"/>
        </w:rPr>
        <w:t xml:space="preserve">If you feel that you have a medical or personal challenge that is interfering with your work, contact your instructor and Academic Advisor as soon as possible. Problems may then be documented and possible arrangements to assist you can be discussed at the time of occurrence rather than on a retroactive basis. Retroactive requests for academic accommodation on medical or compassionate grounds are not normally considered. </w:t>
      </w:r>
    </w:p>
    <w:p w14:paraId="6ACBF694" w14:textId="77777777" w:rsidR="003B6A9A" w:rsidRPr="003B6A9A" w:rsidRDefault="003B6A9A" w:rsidP="003B6A9A">
      <w:pPr>
        <w:autoSpaceDE w:val="0"/>
        <w:autoSpaceDN w:val="0"/>
        <w:adjustRightInd w:val="0"/>
        <w:spacing w:after="120" w:line="240" w:lineRule="auto"/>
        <w:rPr>
          <w:rFonts w:ascii="Times New Roman" w:hAnsi="Times New Roman" w:cs="Times New Roman"/>
          <w:color w:val="00B0F0"/>
          <w:lang w:val="en-US"/>
        </w:rPr>
      </w:pPr>
      <w:r w:rsidRPr="003B6A9A">
        <w:rPr>
          <w:rFonts w:ascii="Times New Roman" w:hAnsi="Times New Roman" w:cs="Times New Roman"/>
          <w:color w:val="000000"/>
          <w:lang w:val="en-US"/>
        </w:rPr>
        <w:t xml:space="preserve">If you think that you are too far behind to catch up or that your work load is not manageable, you should consult your Academic Advisor </w:t>
      </w:r>
      <w:r w:rsidRPr="003B6A9A">
        <w:rPr>
          <w:rFonts w:ascii="Times New Roman" w:hAnsi="Times New Roman" w:cs="Times New Roman"/>
          <w:color w:val="000000"/>
          <w:sz w:val="20"/>
          <w:szCs w:val="20"/>
          <w:lang w:val="en-US"/>
        </w:rPr>
        <w:t>(https://brescia.uwo.ca/enrolment_services/academic_advising/book_an_appointment.php)</w:t>
      </w:r>
      <w:r w:rsidRPr="003B6A9A">
        <w:rPr>
          <w:rFonts w:ascii="Times New Roman" w:hAnsi="Times New Roman" w:cs="Times New Roman"/>
          <w:color w:val="000000"/>
          <w:lang w:val="en-US"/>
        </w:rPr>
        <w:t xml:space="preserve">. If you consider reducing your workload by dropping one or more courses, this must be done by the appropriate deadlines; please contact your Academic Advisor or see the list of sessional dates in the Academic Calendar </w:t>
      </w:r>
      <w:r w:rsidRPr="003B6A9A">
        <w:rPr>
          <w:rFonts w:ascii="Times New Roman" w:hAnsi="Times New Roman" w:cs="Times New Roman"/>
          <w:color w:val="00B0F0"/>
          <w:sz w:val="20"/>
          <w:szCs w:val="20"/>
          <w:lang w:val="en-US"/>
        </w:rPr>
        <w:t>(https://www.westerncalendar.uwo.ca/SessionalDates.cfm?SelectedCalendar=Live&amp;ArchiveID=)</w:t>
      </w:r>
      <w:r w:rsidRPr="003B6A9A">
        <w:rPr>
          <w:rFonts w:ascii="Times New Roman" w:hAnsi="Times New Roman" w:cs="Times New Roman"/>
          <w:color w:val="00B0F0"/>
          <w:lang w:val="en-US"/>
        </w:rPr>
        <w:t xml:space="preserve">. </w:t>
      </w:r>
    </w:p>
    <w:p w14:paraId="2DBF7963" w14:textId="77777777" w:rsidR="003B6A9A" w:rsidRPr="003B6A9A" w:rsidRDefault="003B6A9A" w:rsidP="003B6A9A">
      <w:pPr>
        <w:autoSpaceDE w:val="0"/>
        <w:autoSpaceDN w:val="0"/>
        <w:adjustRightInd w:val="0"/>
        <w:spacing w:after="120" w:line="240" w:lineRule="auto"/>
        <w:rPr>
          <w:rFonts w:ascii="Times New Roman" w:hAnsi="Times New Roman" w:cs="Times New Roman"/>
          <w:color w:val="000000"/>
          <w:lang w:val="en-US"/>
        </w:rPr>
      </w:pPr>
      <w:r w:rsidRPr="003B6A9A">
        <w:rPr>
          <w:rFonts w:ascii="Times New Roman" w:hAnsi="Times New Roman" w:cs="Times New Roman"/>
          <w:color w:val="000000"/>
          <w:lang w:val="en-US"/>
        </w:rPr>
        <w:t xml:space="preserve">You should consult with the course instructor and the Academic Advisor who can help you consider alternatives to dropping one or more courses. </w:t>
      </w:r>
      <w:r w:rsidRPr="003B6A9A">
        <w:rPr>
          <w:rFonts w:ascii="Times New Roman" w:hAnsi="Times New Roman" w:cs="Times New Roman"/>
          <w:i/>
          <w:iCs/>
          <w:color w:val="000000"/>
          <w:lang w:val="en-US"/>
        </w:rPr>
        <w:t xml:space="preserve">Note that dropping a course may affect OSAP eligibility and/or Entrance Scholarship eligibility. </w:t>
      </w:r>
    </w:p>
    <w:p w14:paraId="25A09AEA"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0000"/>
          <w:sz w:val="18"/>
          <w:szCs w:val="18"/>
          <w:lang w:val="en-US"/>
        </w:rPr>
      </w:pPr>
      <w:r w:rsidRPr="003B6A9A">
        <w:rPr>
          <w:rFonts w:ascii="Times New Roman" w:hAnsi="Times New Roman" w:cs="Times New Roman"/>
          <w:b/>
          <w:bCs/>
          <w:color w:val="000000"/>
          <w:lang w:val="en-US"/>
        </w:rPr>
        <w:t>3. A</w:t>
      </w:r>
      <w:r w:rsidRPr="003B6A9A">
        <w:rPr>
          <w:rFonts w:ascii="Times New Roman" w:hAnsi="Times New Roman" w:cs="Times New Roman"/>
          <w:b/>
          <w:bCs/>
          <w:color w:val="000000"/>
          <w:sz w:val="18"/>
          <w:szCs w:val="18"/>
          <w:lang w:val="en-US"/>
        </w:rPr>
        <w:t xml:space="preserve">BSENCES </w:t>
      </w:r>
    </w:p>
    <w:p w14:paraId="1D63D595"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0000"/>
          <w:lang w:val="en-US"/>
        </w:rPr>
      </w:pPr>
      <w:r w:rsidRPr="003B6A9A">
        <w:rPr>
          <w:rFonts w:ascii="Times New Roman" w:hAnsi="Times New Roman" w:cs="Times New Roman"/>
          <w:b/>
          <w:bCs/>
          <w:color w:val="000000"/>
          <w:lang w:val="en-US"/>
        </w:rPr>
        <w:t xml:space="preserve">Short Absences: </w:t>
      </w:r>
      <w:r w:rsidRPr="003B6A9A">
        <w:rPr>
          <w:rFonts w:ascii="Times New Roman" w:hAnsi="Times New Roman" w:cs="Times New Roman"/>
          <w:color w:val="000000"/>
          <w:lang w:val="en-US"/>
        </w:rPr>
        <w:t xml:space="preserve">If you miss a class due to a minor illness or other problems, check your course outline for information regarding attendance requirements and make sure you are not missing a test or assignment. Cover any readings and arrange to borrow notes from a classmate. Contact the course instructor if you have any questions. </w:t>
      </w:r>
    </w:p>
    <w:p w14:paraId="1A056F0D"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0000"/>
          <w:lang w:val="en-US"/>
        </w:rPr>
      </w:pPr>
      <w:r w:rsidRPr="003B6A9A">
        <w:rPr>
          <w:rFonts w:ascii="Times New Roman" w:hAnsi="Times New Roman" w:cs="Times New Roman"/>
          <w:color w:val="000000"/>
          <w:lang w:val="en-US"/>
        </w:rPr>
        <w:t xml:space="preserve">Please note that for asynchronous online courses, attendance or participation requirements maybe different than for synchronous or in-person courses. </w:t>
      </w:r>
    </w:p>
    <w:p w14:paraId="5D8208DB"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0000"/>
          <w:lang w:val="en-US"/>
        </w:rPr>
      </w:pPr>
      <w:r w:rsidRPr="003B6A9A">
        <w:rPr>
          <w:rFonts w:ascii="Times New Roman" w:hAnsi="Times New Roman" w:cs="Times New Roman"/>
          <w:b/>
          <w:bCs/>
          <w:color w:val="000000"/>
          <w:lang w:val="en-US"/>
        </w:rPr>
        <w:lastRenderedPageBreak/>
        <w:t xml:space="preserve">Extended Absences: </w:t>
      </w:r>
      <w:r w:rsidRPr="003B6A9A">
        <w:rPr>
          <w:rFonts w:ascii="Times New Roman" w:hAnsi="Times New Roman" w:cs="Times New Roman"/>
          <w:color w:val="000000"/>
          <w:lang w:val="en-US"/>
        </w:rPr>
        <w:t xml:space="preserve">If you have an extended absence, you should contact the course instructor and an Academic Advisor. Your course instructor and Academic Advisor can discuss ways for you to catch up on missed work, and arrange academic accommodations if appropriate and warranted. </w:t>
      </w:r>
    </w:p>
    <w:p w14:paraId="609AB02B"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B0F0"/>
          <w:lang w:val="en-US"/>
        </w:rPr>
      </w:pPr>
      <w:r w:rsidRPr="003B6A9A">
        <w:rPr>
          <w:rFonts w:ascii="Times New Roman" w:hAnsi="Times New Roman" w:cs="Times New Roman"/>
          <w:color w:val="000000"/>
          <w:lang w:val="en-US"/>
        </w:rPr>
        <w:t xml:space="preserve">It is important to note that the Academic Dean may refuse permission to write the final examination in a course if the student has failed to maintain satisfactory academic standing throughout the year or for too frequent absence from the class or laboratory </w:t>
      </w:r>
      <w:r w:rsidRPr="003B6A9A">
        <w:rPr>
          <w:rFonts w:ascii="Times New Roman" w:hAnsi="Times New Roman" w:cs="Times New Roman"/>
          <w:color w:val="00B0F0"/>
          <w:sz w:val="20"/>
          <w:szCs w:val="20"/>
          <w:lang w:val="en-US"/>
        </w:rPr>
        <w:t>(https://www.westerncalendar.uwo.ca/PolicyPages.cfm?Command=showCategory&amp;PolicyCategoryID=5&amp;SelectedCalendar=Live&amp;ArchiveID=#Page_64)</w:t>
      </w:r>
      <w:r w:rsidRPr="003B6A9A">
        <w:rPr>
          <w:rFonts w:ascii="Times New Roman" w:hAnsi="Times New Roman" w:cs="Times New Roman"/>
          <w:color w:val="00B0F0"/>
          <w:lang w:val="en-US"/>
        </w:rPr>
        <w:t xml:space="preserve">. </w:t>
      </w:r>
    </w:p>
    <w:p w14:paraId="29655011"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0000"/>
          <w:sz w:val="18"/>
          <w:szCs w:val="18"/>
          <w:lang w:val="en-US"/>
        </w:rPr>
      </w:pPr>
      <w:r w:rsidRPr="003B6A9A">
        <w:rPr>
          <w:rFonts w:ascii="Times New Roman" w:hAnsi="Times New Roman" w:cs="Times New Roman"/>
          <w:b/>
          <w:bCs/>
          <w:color w:val="000000"/>
          <w:lang w:val="en-US"/>
        </w:rPr>
        <w:t>4. S</w:t>
      </w:r>
      <w:r w:rsidRPr="003B6A9A">
        <w:rPr>
          <w:rFonts w:ascii="Times New Roman" w:hAnsi="Times New Roman" w:cs="Times New Roman"/>
          <w:b/>
          <w:bCs/>
          <w:color w:val="000000"/>
          <w:sz w:val="18"/>
          <w:szCs w:val="18"/>
          <w:lang w:val="en-US"/>
        </w:rPr>
        <w:t xml:space="preserve">CHOLASTIC </w:t>
      </w:r>
      <w:r w:rsidRPr="003B6A9A">
        <w:rPr>
          <w:rFonts w:ascii="Times New Roman" w:hAnsi="Times New Roman" w:cs="Times New Roman"/>
          <w:b/>
          <w:bCs/>
          <w:color w:val="000000"/>
          <w:lang w:val="en-US"/>
        </w:rPr>
        <w:t>O</w:t>
      </w:r>
      <w:r w:rsidRPr="003B6A9A">
        <w:rPr>
          <w:rFonts w:ascii="Times New Roman" w:hAnsi="Times New Roman" w:cs="Times New Roman"/>
          <w:b/>
          <w:bCs/>
          <w:color w:val="000000"/>
          <w:sz w:val="18"/>
          <w:szCs w:val="18"/>
          <w:lang w:val="en-US"/>
        </w:rPr>
        <w:t xml:space="preserve">FFENCES </w:t>
      </w:r>
    </w:p>
    <w:p w14:paraId="2EBD6BFA"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B0F0"/>
          <w:lang w:val="en-US"/>
        </w:rPr>
      </w:pPr>
      <w:r w:rsidRPr="003B6A9A">
        <w:rPr>
          <w:rFonts w:ascii="Times New Roman" w:hAnsi="Times New Roman" w:cs="Times New Roman"/>
          <w:color w:val="000000"/>
          <w:lang w:val="en-US"/>
        </w:rPr>
        <w:t xml:space="preserve">Scholastic offences are taken seriously and students are directed to read the appropriate policy, specifically, the definition of what constitutes a Scholastic Offence at: </w:t>
      </w:r>
      <w:r w:rsidRPr="003B6A9A">
        <w:rPr>
          <w:rFonts w:ascii="Times New Roman" w:hAnsi="Times New Roman" w:cs="Times New Roman"/>
          <w:color w:val="00B0F0"/>
          <w:sz w:val="20"/>
          <w:szCs w:val="20"/>
          <w:lang w:val="en-US"/>
        </w:rPr>
        <w:t>https://www.westerncalendar.uwo.ca/PolicyPages.cfm?Command=showCategory&amp;PolicyCategoryID=1&amp;SelectedCalendar=Live&amp;ArchiveID=#Page_20</w:t>
      </w:r>
      <w:r w:rsidRPr="003B6A9A">
        <w:rPr>
          <w:rFonts w:ascii="Times New Roman" w:hAnsi="Times New Roman" w:cs="Times New Roman"/>
          <w:color w:val="00B0F0"/>
          <w:lang w:val="en-US"/>
        </w:rPr>
        <w:t xml:space="preserve">. </w:t>
      </w:r>
    </w:p>
    <w:p w14:paraId="33E41A75"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0000"/>
          <w:lang w:val="en-US"/>
        </w:rPr>
      </w:pPr>
      <w:r w:rsidRPr="003B6A9A">
        <w:rPr>
          <w:rFonts w:ascii="Times New Roman" w:hAnsi="Times New Roman" w:cs="Times New Roman"/>
          <w:color w:val="000000"/>
          <w:lang w:val="en-US"/>
        </w:rPr>
        <w:t xml:space="preserve">Students are responsible for understanding the nature of and avoiding the occurrence of plagiarism and other academic offences. Note that such offences include plagiarism, cheating on an examination, submitting false or fraudulent assignments or credentials, impersonating a candidate, or submitting for credit in any course without the knowledge and approval of the instructor to whom it is submitted, any academic work for which credit has previously been obtained or is being sought in another course in the University or elsewhere. Students are advised to consult the section on Scholastic Discipline for Undergraduate Students in the Academic Calendar. </w:t>
      </w:r>
    </w:p>
    <w:p w14:paraId="50D7BCAA" w14:textId="77777777" w:rsidR="003B6A9A" w:rsidRPr="003B6A9A" w:rsidRDefault="003B6A9A" w:rsidP="003B6A9A">
      <w:pPr>
        <w:autoSpaceDE w:val="0"/>
        <w:autoSpaceDN w:val="0"/>
        <w:adjustRightInd w:val="0"/>
        <w:spacing w:after="120" w:line="240" w:lineRule="auto"/>
        <w:ind w:right="-354"/>
        <w:rPr>
          <w:rFonts w:ascii="Times New Roman" w:hAnsi="Times New Roman" w:cs="Times New Roman"/>
          <w:color w:val="000000"/>
          <w:lang w:val="en-US"/>
        </w:rPr>
      </w:pPr>
      <w:r w:rsidRPr="003B6A9A">
        <w:rPr>
          <w:rFonts w:ascii="Times New Roman" w:hAnsi="Times New Roman" w:cs="Times New Roman"/>
          <w:color w:val="000000"/>
          <w:lang w:val="en-US"/>
        </w:rPr>
        <w:t xml:space="preserve">If you are in doubt about whether what you are doing is inappropriate or not, consult your instructor, the Academic Dean’s Office, or the Registrar. A claim that "you didn't know it was wrong" is not accepted as an excuse. </w:t>
      </w:r>
    </w:p>
    <w:p w14:paraId="2DCC8885"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0000"/>
          <w:lang w:val="en-US"/>
        </w:rPr>
      </w:pPr>
      <w:r w:rsidRPr="003B6A9A">
        <w:rPr>
          <w:rFonts w:ascii="Times New Roman" w:hAnsi="Times New Roman" w:cs="Times New Roman"/>
          <w:color w:val="000000"/>
          <w:lang w:val="en-US"/>
        </w:rPr>
        <w:t xml:space="preserve">The penalties for a student guilty of a scholastic offence (including plagiarism) include refusal of a passing grade in the assignment, refusal of a passing grade in the course, suspension from the University, and expulsion from the University. </w:t>
      </w:r>
    </w:p>
    <w:p w14:paraId="1A9E2152"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0000"/>
          <w:lang w:val="en-US"/>
        </w:rPr>
      </w:pPr>
      <w:r w:rsidRPr="003B6A9A">
        <w:rPr>
          <w:rFonts w:ascii="Times New Roman" w:hAnsi="Times New Roman" w:cs="Times New Roman"/>
          <w:b/>
          <w:bCs/>
          <w:color w:val="000000"/>
          <w:lang w:val="en-US"/>
        </w:rPr>
        <w:t>Plagiarism</w:t>
      </w:r>
      <w:r w:rsidRPr="003B6A9A">
        <w:rPr>
          <w:rFonts w:ascii="Times New Roman" w:hAnsi="Times New Roman" w:cs="Times New Roman"/>
          <w:color w:val="000000"/>
          <w:lang w:val="en-US"/>
        </w:rPr>
        <w:t xml:space="preserve">: </w:t>
      </w:r>
    </w:p>
    <w:p w14:paraId="3F7119CF"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0000"/>
          <w:lang w:val="en-US"/>
        </w:rPr>
      </w:pPr>
      <w:r w:rsidRPr="003B6A9A">
        <w:rPr>
          <w:rFonts w:ascii="Times New Roman" w:hAnsi="Times New Roman" w:cs="Times New Roman"/>
          <w:color w:val="000000"/>
          <w:lang w:val="en-US"/>
        </w:rPr>
        <w:t xml:space="preserve">Students must write their essays and assignments in their own words. Whenever students take an idea or a passage from another author, they must acknowledge their debt both by using quotation marks where appropriate and by proper referencing such as footnotes or citations. Plagiarism is a major academic offence. </w:t>
      </w:r>
    </w:p>
    <w:p w14:paraId="70F7FDED"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0000"/>
          <w:lang w:val="en-US"/>
        </w:rPr>
      </w:pPr>
      <w:r w:rsidRPr="003B6A9A">
        <w:rPr>
          <w:rFonts w:ascii="Times New Roman" w:hAnsi="Times New Roman" w:cs="Times New Roman"/>
          <w:color w:val="000000"/>
          <w:lang w:val="en-US"/>
        </w:rPr>
        <w:t xml:space="preserve">All required papers may be subject to submission for textual similarity review to the commercial plagiarism detection software under license to the University for the detection of plagiarism. All papers submitted for such checking will be included as source documents in the reference database for the purpose of detecting plagiarism of papers subsequently submitted to the system. Use of the service is subject to the licensing agreement, currently between The University of Western Ontario and Turnitin.com. </w:t>
      </w:r>
    </w:p>
    <w:p w14:paraId="74D5643B"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0000"/>
          <w:lang w:val="en-US"/>
        </w:rPr>
      </w:pPr>
      <w:r w:rsidRPr="003B6A9A">
        <w:rPr>
          <w:rFonts w:ascii="Times New Roman" w:hAnsi="Times New Roman" w:cs="Times New Roman"/>
          <w:b/>
          <w:bCs/>
          <w:color w:val="000000"/>
          <w:lang w:val="en-US"/>
        </w:rPr>
        <w:t>Computer-marked Tests/exams</w:t>
      </w:r>
      <w:r w:rsidRPr="003B6A9A">
        <w:rPr>
          <w:rFonts w:ascii="Times New Roman" w:hAnsi="Times New Roman" w:cs="Times New Roman"/>
          <w:color w:val="000000"/>
          <w:lang w:val="en-US"/>
        </w:rPr>
        <w:t xml:space="preserve">: </w:t>
      </w:r>
    </w:p>
    <w:p w14:paraId="39732472"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0000"/>
          <w:lang w:val="en-US"/>
        </w:rPr>
      </w:pPr>
      <w:r w:rsidRPr="003B6A9A">
        <w:rPr>
          <w:rFonts w:ascii="Times New Roman" w:hAnsi="Times New Roman" w:cs="Times New Roman"/>
          <w:color w:val="000000"/>
          <w:lang w:val="en-US"/>
        </w:rPr>
        <w:t xml:space="preserve">Computer-marked multiple-choice tests and/or exams may be subject to submission for similarity review by software that will check for unusual coincidences in answer patterns that may indicate cheating. Software currently in use to score computer-marked multiple-choice tests and exams performs a similarity review as part of standard exam analysis. </w:t>
      </w:r>
    </w:p>
    <w:p w14:paraId="1149EA61"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0000"/>
          <w:sz w:val="18"/>
          <w:szCs w:val="18"/>
          <w:lang w:val="en-US"/>
        </w:rPr>
      </w:pPr>
      <w:r w:rsidRPr="003B6A9A">
        <w:rPr>
          <w:rFonts w:ascii="Times New Roman" w:hAnsi="Times New Roman" w:cs="Times New Roman"/>
          <w:b/>
          <w:bCs/>
          <w:color w:val="000000"/>
          <w:lang w:val="en-US"/>
        </w:rPr>
        <w:t>5. P</w:t>
      </w:r>
      <w:r w:rsidRPr="003B6A9A">
        <w:rPr>
          <w:rFonts w:ascii="Times New Roman" w:hAnsi="Times New Roman" w:cs="Times New Roman"/>
          <w:b/>
          <w:bCs/>
          <w:color w:val="000000"/>
          <w:sz w:val="18"/>
          <w:szCs w:val="18"/>
          <w:lang w:val="en-US"/>
        </w:rPr>
        <w:t xml:space="preserve">ROCEDURES FOR </w:t>
      </w:r>
      <w:r w:rsidRPr="003B6A9A">
        <w:rPr>
          <w:rFonts w:ascii="Times New Roman" w:hAnsi="Times New Roman" w:cs="Times New Roman"/>
          <w:b/>
          <w:bCs/>
          <w:color w:val="000000"/>
          <w:lang w:val="en-US"/>
        </w:rPr>
        <w:t>A</w:t>
      </w:r>
      <w:r w:rsidRPr="003B6A9A">
        <w:rPr>
          <w:rFonts w:ascii="Times New Roman" w:hAnsi="Times New Roman" w:cs="Times New Roman"/>
          <w:b/>
          <w:bCs/>
          <w:color w:val="000000"/>
          <w:sz w:val="18"/>
          <w:szCs w:val="18"/>
          <w:lang w:val="en-US"/>
        </w:rPr>
        <w:t xml:space="preserve">PPEALING </w:t>
      </w:r>
      <w:r w:rsidRPr="003B6A9A">
        <w:rPr>
          <w:rFonts w:ascii="Times New Roman" w:hAnsi="Times New Roman" w:cs="Times New Roman"/>
          <w:b/>
          <w:bCs/>
          <w:color w:val="000000"/>
          <w:lang w:val="en-US"/>
        </w:rPr>
        <w:t>A</w:t>
      </w:r>
      <w:r w:rsidRPr="003B6A9A">
        <w:rPr>
          <w:rFonts w:ascii="Times New Roman" w:hAnsi="Times New Roman" w:cs="Times New Roman"/>
          <w:b/>
          <w:bCs/>
          <w:color w:val="000000"/>
          <w:sz w:val="18"/>
          <w:szCs w:val="18"/>
          <w:lang w:val="en-US"/>
        </w:rPr>
        <w:t xml:space="preserve">CADEMIC </w:t>
      </w:r>
      <w:r w:rsidRPr="003B6A9A">
        <w:rPr>
          <w:rFonts w:ascii="Times New Roman" w:hAnsi="Times New Roman" w:cs="Times New Roman"/>
          <w:b/>
          <w:bCs/>
          <w:color w:val="000000"/>
          <w:lang w:val="en-US"/>
        </w:rPr>
        <w:t>E</w:t>
      </w:r>
      <w:r w:rsidRPr="003B6A9A">
        <w:rPr>
          <w:rFonts w:ascii="Times New Roman" w:hAnsi="Times New Roman" w:cs="Times New Roman"/>
          <w:b/>
          <w:bCs/>
          <w:color w:val="000000"/>
          <w:sz w:val="18"/>
          <w:szCs w:val="18"/>
          <w:lang w:val="en-US"/>
        </w:rPr>
        <w:t xml:space="preserve">VALUATIONS </w:t>
      </w:r>
    </w:p>
    <w:p w14:paraId="5BB15138"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B0F0"/>
          <w:lang w:val="en-US"/>
        </w:rPr>
      </w:pPr>
      <w:r w:rsidRPr="003B6A9A">
        <w:rPr>
          <w:rFonts w:ascii="Times New Roman" w:hAnsi="Times New Roman" w:cs="Times New Roman"/>
          <w:color w:val="000000"/>
          <w:lang w:val="en-US"/>
        </w:rPr>
        <w:t xml:space="preserve">All appeals of a grade must be directed first to the course instructor. If the student is not satisfied with the decision of the course instructor, a written appeal is to be sent to the School Chair. If the response of the Chair is considered unsatisfactory to the student, they may then submit a written appeal to the Office of the Dean. If the student is not satisfied with the decision of the Dean, they may appeal to the Senate Review Board Academic (SRBA), if there are sufficient grounds for the appeal and if the matter falls within the jurisdiction of the SRBA. For information on academic appeals consult your Academic Advisor or see the </w:t>
      </w:r>
      <w:r w:rsidRPr="003B6A9A">
        <w:rPr>
          <w:rFonts w:ascii="Times New Roman" w:hAnsi="Times New Roman" w:cs="Times New Roman"/>
          <w:color w:val="000000"/>
          <w:lang w:val="en-US"/>
        </w:rPr>
        <w:lastRenderedPageBreak/>
        <w:t xml:space="preserve">Student Academic Appeals – Undergraduate in the Academic Calendar </w:t>
      </w:r>
      <w:r w:rsidRPr="003B6A9A">
        <w:rPr>
          <w:rFonts w:ascii="Times New Roman" w:hAnsi="Times New Roman" w:cs="Times New Roman"/>
          <w:color w:val="00B0F0"/>
          <w:sz w:val="20"/>
          <w:szCs w:val="20"/>
          <w:lang w:val="en-US"/>
        </w:rPr>
        <w:t>https://www.westerncalendar.uwo.ca/PolicyPages.cfm?Command=showCategory&amp;PolicyCategoryID=1&amp;SelectedCalendar=Live&amp;ArchiveID=#Page_14</w:t>
      </w:r>
      <w:r w:rsidRPr="003B6A9A">
        <w:rPr>
          <w:rFonts w:ascii="Times New Roman" w:hAnsi="Times New Roman" w:cs="Times New Roman"/>
          <w:color w:val="00B0F0"/>
          <w:lang w:val="en-US"/>
        </w:rPr>
        <w:t xml:space="preserve">. </w:t>
      </w:r>
    </w:p>
    <w:p w14:paraId="3C85C436"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0000"/>
          <w:lang w:val="en-US"/>
        </w:rPr>
      </w:pPr>
      <w:r w:rsidRPr="003B6A9A">
        <w:rPr>
          <w:rFonts w:ascii="Times New Roman" w:hAnsi="Times New Roman" w:cs="Times New Roman"/>
          <w:color w:val="000000"/>
          <w:lang w:val="en-US"/>
        </w:rPr>
        <w:t xml:space="preserve">Note that final course marks are not official until the Academic Dean has reviewed and signed the final grade report for the course. If course marks deviate from acceptable and appropriate standards, the Academic Dean may require grades to be adjusted to align them with accepted grading practices. </w:t>
      </w:r>
    </w:p>
    <w:p w14:paraId="72C5108C" w14:textId="77777777" w:rsidR="003B6A9A" w:rsidRPr="003B6A9A" w:rsidRDefault="003B6A9A" w:rsidP="003B6A9A">
      <w:pPr>
        <w:autoSpaceDE w:val="0"/>
        <w:autoSpaceDN w:val="0"/>
        <w:adjustRightInd w:val="0"/>
        <w:spacing w:after="120" w:line="240" w:lineRule="auto"/>
        <w:ind w:right="2"/>
        <w:rPr>
          <w:rFonts w:ascii="Times New Roman" w:hAnsi="Times New Roman" w:cs="Times New Roman"/>
          <w:color w:val="000000"/>
          <w:sz w:val="18"/>
          <w:szCs w:val="18"/>
          <w:lang w:val="en-US"/>
        </w:rPr>
      </w:pPr>
      <w:r w:rsidRPr="003B6A9A">
        <w:rPr>
          <w:rFonts w:ascii="Times New Roman" w:hAnsi="Times New Roman" w:cs="Times New Roman"/>
          <w:b/>
          <w:bCs/>
          <w:color w:val="000000"/>
          <w:lang w:val="en-US"/>
        </w:rPr>
        <w:t>6. P</w:t>
      </w:r>
      <w:r w:rsidRPr="003B6A9A">
        <w:rPr>
          <w:rFonts w:ascii="Times New Roman" w:hAnsi="Times New Roman" w:cs="Times New Roman"/>
          <w:b/>
          <w:bCs/>
          <w:color w:val="000000"/>
          <w:sz w:val="18"/>
          <w:szCs w:val="18"/>
          <w:lang w:val="en-US"/>
        </w:rPr>
        <w:t xml:space="preserve">REREQUISITES </w:t>
      </w:r>
    </w:p>
    <w:p w14:paraId="0D18CF43" w14:textId="77777777" w:rsidR="003B6A9A" w:rsidRPr="003B6A9A" w:rsidRDefault="003B6A9A" w:rsidP="003B6A9A">
      <w:pPr>
        <w:autoSpaceDE w:val="0"/>
        <w:autoSpaceDN w:val="0"/>
        <w:adjustRightInd w:val="0"/>
        <w:spacing w:after="120" w:line="240" w:lineRule="auto"/>
        <w:ind w:right="2"/>
        <w:rPr>
          <w:rFonts w:ascii="Times New Roman" w:hAnsi="Times New Roman" w:cs="Times New Roman"/>
          <w:color w:val="000000"/>
          <w:lang w:val="en-US"/>
        </w:rPr>
      </w:pPr>
      <w:r w:rsidRPr="003B6A9A">
        <w:rPr>
          <w:rFonts w:ascii="Times New Roman" w:hAnsi="Times New Roman" w:cs="Times New Roman"/>
          <w:color w:val="000000"/>
          <w:lang w:val="en-US"/>
        </w:rPr>
        <w:t xml:space="preserve">Unless you have either the prerequisites for a course or written Special Permission from the Dean to enroll in it, you will be removed from the course and it will be deleted from your record. This decision may not be appealed. You will receive no adjustment to your fees in the event that you are dropped from a course for failing to have the necessary prerequisite(s). </w:t>
      </w:r>
    </w:p>
    <w:p w14:paraId="0BD3EF52"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0000"/>
          <w:sz w:val="18"/>
          <w:szCs w:val="18"/>
          <w:lang w:val="en-US"/>
        </w:rPr>
      </w:pPr>
      <w:r w:rsidRPr="003B6A9A">
        <w:rPr>
          <w:rFonts w:ascii="Times New Roman" w:hAnsi="Times New Roman" w:cs="Times New Roman"/>
          <w:b/>
          <w:bCs/>
          <w:color w:val="000000"/>
          <w:lang w:val="en-US"/>
        </w:rPr>
        <w:t>7. S</w:t>
      </w:r>
      <w:r w:rsidRPr="003B6A9A">
        <w:rPr>
          <w:rFonts w:ascii="Times New Roman" w:hAnsi="Times New Roman" w:cs="Times New Roman"/>
          <w:b/>
          <w:bCs/>
          <w:color w:val="000000"/>
          <w:sz w:val="18"/>
          <w:szCs w:val="18"/>
          <w:lang w:val="en-US"/>
        </w:rPr>
        <w:t xml:space="preserve">UPPORT </w:t>
      </w:r>
    </w:p>
    <w:p w14:paraId="5C90D62F"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0000"/>
          <w:lang w:val="en-US"/>
        </w:rPr>
      </w:pPr>
      <w:r w:rsidRPr="003B6A9A">
        <w:rPr>
          <w:rFonts w:ascii="Times New Roman" w:hAnsi="Times New Roman" w:cs="Times New Roman"/>
          <w:b/>
          <w:bCs/>
          <w:color w:val="000000"/>
          <w:lang w:val="en-US"/>
        </w:rPr>
        <w:t xml:space="preserve">Support Services </w:t>
      </w:r>
    </w:p>
    <w:p w14:paraId="3B75A829" w14:textId="77777777" w:rsidR="003B6A9A" w:rsidRPr="003B6A9A" w:rsidRDefault="003B6A9A" w:rsidP="003B6A9A">
      <w:pPr>
        <w:autoSpaceDE w:val="0"/>
        <w:autoSpaceDN w:val="0"/>
        <w:adjustRightInd w:val="0"/>
        <w:spacing w:after="120" w:line="240" w:lineRule="auto"/>
        <w:rPr>
          <w:rFonts w:ascii="Times New Roman" w:hAnsi="Times New Roman" w:cs="Times New Roman"/>
          <w:color w:val="00B0F0"/>
          <w:lang w:val="en-US"/>
        </w:rPr>
      </w:pPr>
      <w:r w:rsidRPr="003B6A9A">
        <w:rPr>
          <w:rFonts w:ascii="Times New Roman" w:hAnsi="Times New Roman" w:cs="Times New Roman"/>
          <w:color w:val="000000"/>
          <w:lang w:val="en-US"/>
        </w:rPr>
        <w:t xml:space="preserve">The Brescia University College Registrar’s website, with a link to Academic Advisors, is at </w:t>
      </w:r>
      <w:r w:rsidRPr="003B6A9A">
        <w:rPr>
          <w:rFonts w:ascii="Times New Roman" w:hAnsi="Times New Roman" w:cs="Times New Roman"/>
          <w:color w:val="000000"/>
          <w:sz w:val="20"/>
          <w:szCs w:val="20"/>
          <w:lang w:val="en-US"/>
        </w:rPr>
        <w:t xml:space="preserve">http://brescia.uwo.ca/academics/registrar-services/. </w:t>
      </w:r>
      <w:r w:rsidRPr="003B6A9A">
        <w:rPr>
          <w:rFonts w:ascii="Times New Roman" w:hAnsi="Times New Roman" w:cs="Times New Roman"/>
          <w:color w:val="000000"/>
          <w:lang w:val="en-US"/>
        </w:rPr>
        <w:t xml:space="preserve">Students can access supports through Brescia’s Student Life Centre </w:t>
      </w:r>
      <w:r w:rsidRPr="003B6A9A">
        <w:rPr>
          <w:rFonts w:ascii="Times New Roman" w:hAnsi="Times New Roman" w:cs="Times New Roman"/>
          <w:color w:val="00B0F0"/>
          <w:sz w:val="20"/>
          <w:szCs w:val="20"/>
          <w:lang w:val="en-US"/>
        </w:rPr>
        <w:t xml:space="preserve">(http://brescia.uwo.ca/life/student-life/) </w:t>
      </w:r>
      <w:r w:rsidRPr="003B6A9A">
        <w:rPr>
          <w:rFonts w:ascii="Times New Roman" w:hAnsi="Times New Roman" w:cs="Times New Roman"/>
          <w:color w:val="000000"/>
          <w:lang w:val="en-US"/>
        </w:rPr>
        <w:t xml:space="preserve">and Learning Development &amp; Success at Western </w:t>
      </w:r>
      <w:r w:rsidRPr="003B6A9A">
        <w:rPr>
          <w:rFonts w:ascii="Times New Roman" w:hAnsi="Times New Roman" w:cs="Times New Roman"/>
          <w:color w:val="00B0F0"/>
          <w:sz w:val="20"/>
          <w:szCs w:val="20"/>
          <w:lang w:val="en-US"/>
        </w:rPr>
        <w:t>(https://www.uwo.ca/sdc/learning/)</w:t>
      </w:r>
      <w:r w:rsidRPr="003B6A9A">
        <w:rPr>
          <w:rFonts w:ascii="Times New Roman" w:hAnsi="Times New Roman" w:cs="Times New Roman"/>
          <w:color w:val="00B0F0"/>
          <w:lang w:val="en-US"/>
        </w:rPr>
        <w:t>.</w:t>
      </w:r>
    </w:p>
    <w:p w14:paraId="244F2CF3" w14:textId="77777777" w:rsidR="003B6A9A" w:rsidRPr="003B6A9A" w:rsidRDefault="003B6A9A" w:rsidP="003B6A9A">
      <w:pPr>
        <w:autoSpaceDE w:val="0"/>
        <w:autoSpaceDN w:val="0"/>
        <w:adjustRightInd w:val="0"/>
        <w:spacing w:after="120" w:line="240" w:lineRule="auto"/>
        <w:rPr>
          <w:rFonts w:ascii="Times New Roman" w:hAnsi="Times New Roman" w:cs="Times New Roman"/>
          <w:color w:val="000000"/>
          <w:lang w:val="en-US"/>
        </w:rPr>
      </w:pPr>
      <w:r w:rsidRPr="003B6A9A">
        <w:rPr>
          <w:rFonts w:ascii="Times New Roman" w:hAnsi="Times New Roman" w:cs="Times New Roman"/>
          <w:b/>
          <w:bCs/>
          <w:color w:val="000000"/>
          <w:lang w:val="en-US"/>
        </w:rPr>
        <w:t xml:space="preserve">Mental Health and Wellness </w:t>
      </w:r>
    </w:p>
    <w:p w14:paraId="0C7C285E" w14:textId="77777777" w:rsidR="003B6A9A" w:rsidRPr="003B6A9A" w:rsidRDefault="003B6A9A" w:rsidP="003B6A9A">
      <w:pPr>
        <w:autoSpaceDE w:val="0"/>
        <w:autoSpaceDN w:val="0"/>
        <w:adjustRightInd w:val="0"/>
        <w:spacing w:after="0" w:line="240" w:lineRule="auto"/>
        <w:rPr>
          <w:rFonts w:ascii="Times New Roman" w:hAnsi="Times New Roman" w:cs="Times New Roman"/>
          <w:color w:val="000000"/>
          <w:sz w:val="20"/>
          <w:szCs w:val="20"/>
          <w:lang w:val="en-US"/>
        </w:rPr>
      </w:pPr>
      <w:r w:rsidRPr="003B6A9A">
        <w:rPr>
          <w:rFonts w:ascii="Times New Roman" w:hAnsi="Times New Roman" w:cs="Times New Roman"/>
          <w:color w:val="000000"/>
          <w:lang w:val="en-US"/>
        </w:rPr>
        <w:t xml:space="preserve">Students may experience a range of issues that can cause barriers to your learning, such as increased anxiety, feeling overwhelmed, feeling down or lost, difficulty concentrating and/or lack of motivation. Services are available to assist you with addressing these and other concerns you may be experiencing. You can obtain information about how to obtain help for yourself or others through </w:t>
      </w:r>
      <w:r w:rsidRPr="003B6A9A">
        <w:rPr>
          <w:rFonts w:ascii="Times New Roman" w:hAnsi="Times New Roman" w:cs="Times New Roman"/>
          <w:b/>
          <w:bCs/>
          <w:color w:val="000000"/>
          <w:lang w:val="en-US"/>
        </w:rPr>
        <w:t>Health &amp; Wellness at Brescia</w:t>
      </w:r>
      <w:r w:rsidRPr="003B6A9A">
        <w:rPr>
          <w:rFonts w:ascii="Times New Roman" w:hAnsi="Times New Roman" w:cs="Times New Roman"/>
          <w:color w:val="000000"/>
          <w:lang w:val="en-US"/>
        </w:rPr>
        <w:t xml:space="preserve">, </w:t>
      </w:r>
      <w:r w:rsidRPr="003B6A9A">
        <w:rPr>
          <w:rFonts w:ascii="Times New Roman" w:hAnsi="Times New Roman" w:cs="Times New Roman"/>
          <w:color w:val="000000"/>
          <w:sz w:val="20"/>
          <w:szCs w:val="20"/>
          <w:lang w:val="en-US"/>
        </w:rPr>
        <w:t xml:space="preserve">https://brescia.uwo.ca/student_life/health_and_wellness/index.php </w:t>
      </w:r>
    </w:p>
    <w:p w14:paraId="12255992" w14:textId="77777777" w:rsidR="003B6A9A" w:rsidRPr="003B6A9A" w:rsidRDefault="003B6A9A" w:rsidP="003B6A9A">
      <w:pPr>
        <w:autoSpaceDE w:val="0"/>
        <w:autoSpaceDN w:val="0"/>
        <w:adjustRightInd w:val="0"/>
        <w:spacing w:after="120" w:line="240" w:lineRule="auto"/>
        <w:rPr>
          <w:rFonts w:ascii="Times New Roman" w:hAnsi="Times New Roman" w:cs="Times New Roman"/>
          <w:color w:val="00B0F0"/>
          <w:lang w:val="en-US"/>
        </w:rPr>
      </w:pPr>
      <w:r w:rsidRPr="003B6A9A">
        <w:rPr>
          <w:rFonts w:ascii="Times New Roman" w:hAnsi="Times New Roman" w:cs="Times New Roman"/>
          <w:color w:val="000000"/>
          <w:lang w:val="en-US"/>
        </w:rPr>
        <w:t xml:space="preserve">and </w:t>
      </w:r>
      <w:r w:rsidRPr="003B6A9A">
        <w:rPr>
          <w:rFonts w:ascii="Times New Roman" w:hAnsi="Times New Roman" w:cs="Times New Roman"/>
          <w:b/>
          <w:bCs/>
          <w:color w:val="000000"/>
          <w:lang w:val="en-US"/>
        </w:rPr>
        <w:t>Health and Wellness at Western</w:t>
      </w:r>
      <w:r w:rsidRPr="003B6A9A">
        <w:rPr>
          <w:rFonts w:ascii="Times New Roman" w:hAnsi="Times New Roman" w:cs="Times New Roman"/>
          <w:color w:val="000000"/>
          <w:lang w:val="en-US"/>
        </w:rPr>
        <w:t xml:space="preserve">, </w:t>
      </w:r>
      <w:r w:rsidRPr="003B6A9A">
        <w:rPr>
          <w:rFonts w:ascii="Times New Roman" w:hAnsi="Times New Roman" w:cs="Times New Roman"/>
          <w:color w:val="00B0F0"/>
          <w:sz w:val="20"/>
          <w:szCs w:val="20"/>
          <w:lang w:val="en-US"/>
        </w:rPr>
        <w:t>http://uwo.ca/health/mental_wellbeing/index.html</w:t>
      </w:r>
      <w:r w:rsidRPr="003B6A9A">
        <w:rPr>
          <w:rFonts w:ascii="Times New Roman" w:hAnsi="Times New Roman" w:cs="Times New Roman"/>
          <w:color w:val="00B0F0"/>
          <w:lang w:val="en-US"/>
        </w:rPr>
        <w:t xml:space="preserve">. </w:t>
      </w:r>
    </w:p>
    <w:p w14:paraId="3DE9EB17" w14:textId="77777777" w:rsidR="003B6A9A" w:rsidRPr="003B6A9A" w:rsidRDefault="003B6A9A" w:rsidP="003B6A9A">
      <w:pPr>
        <w:autoSpaceDE w:val="0"/>
        <w:autoSpaceDN w:val="0"/>
        <w:adjustRightInd w:val="0"/>
        <w:spacing w:after="120" w:line="240" w:lineRule="auto"/>
        <w:rPr>
          <w:rFonts w:ascii="Times New Roman" w:hAnsi="Times New Roman" w:cs="Times New Roman"/>
          <w:color w:val="000000"/>
          <w:lang w:val="en-US"/>
        </w:rPr>
      </w:pPr>
      <w:r w:rsidRPr="003B6A9A">
        <w:rPr>
          <w:rFonts w:ascii="Times New Roman" w:hAnsi="Times New Roman" w:cs="Times New Roman"/>
          <w:b/>
          <w:bCs/>
          <w:color w:val="000000"/>
          <w:lang w:val="en-US"/>
        </w:rPr>
        <w:t xml:space="preserve">Sexual Violence </w:t>
      </w:r>
    </w:p>
    <w:p w14:paraId="51EC9BE9" w14:textId="77777777" w:rsidR="003B6A9A" w:rsidRPr="003B6A9A" w:rsidRDefault="003B6A9A" w:rsidP="003B6A9A">
      <w:pPr>
        <w:autoSpaceDE w:val="0"/>
        <w:autoSpaceDN w:val="0"/>
        <w:adjustRightInd w:val="0"/>
        <w:spacing w:after="120" w:line="240" w:lineRule="auto"/>
        <w:rPr>
          <w:rFonts w:ascii="Times New Roman" w:hAnsi="Times New Roman" w:cs="Times New Roman"/>
          <w:color w:val="000000"/>
          <w:lang w:val="en-US"/>
        </w:rPr>
      </w:pPr>
      <w:r w:rsidRPr="003B6A9A">
        <w:rPr>
          <w:rFonts w:ascii="Times New Roman" w:hAnsi="Times New Roman" w:cs="Times New Roman"/>
          <w:color w:val="000000"/>
          <w:lang w:val="en-US"/>
        </w:rPr>
        <w:t xml:space="preserve">All members of the Brescia University College community have a right to work and study in an environment that is free from any form of sexual violence. Brescia University College recognizes that the prevention of, and response to, Sexual Violence is of particular importance in the university environment. Sexual Violence is strictly prohibited and unacceptable and will not be tolerated. Brescia is committed to preventing Sexual Violence and creating a safe space for anyone in the Brescia community who has experienced Sexual Violence. </w:t>
      </w:r>
    </w:p>
    <w:p w14:paraId="7D260937" w14:textId="77777777" w:rsidR="003B6A9A" w:rsidRPr="003B6A9A" w:rsidRDefault="003B6A9A" w:rsidP="003B6A9A">
      <w:pPr>
        <w:autoSpaceDE w:val="0"/>
        <w:autoSpaceDN w:val="0"/>
        <w:adjustRightInd w:val="0"/>
        <w:spacing w:after="120" w:line="240" w:lineRule="auto"/>
        <w:ind w:right="360"/>
        <w:rPr>
          <w:rFonts w:ascii="Times New Roman" w:hAnsi="Times New Roman" w:cs="Times New Roman"/>
          <w:color w:val="00B0F0"/>
          <w:lang w:val="en-US"/>
        </w:rPr>
      </w:pPr>
      <w:r w:rsidRPr="003B6A9A">
        <w:rPr>
          <w:rFonts w:ascii="Times New Roman" w:hAnsi="Times New Roman" w:cs="Times New Roman"/>
          <w:color w:val="000000"/>
          <w:lang w:val="en-US"/>
        </w:rPr>
        <w:t xml:space="preserve">If you or someone you know has experienced any form of Sexual Violence, you may access resources at </w:t>
      </w:r>
      <w:r w:rsidRPr="003B6A9A">
        <w:rPr>
          <w:rFonts w:ascii="Times New Roman" w:hAnsi="Times New Roman" w:cs="Times New Roman"/>
          <w:color w:val="00B0F0"/>
          <w:sz w:val="20"/>
          <w:szCs w:val="20"/>
          <w:lang w:val="en-US"/>
        </w:rPr>
        <w:t>https://brescia.uwo.ca/safe_campus/sexual_violence/index.php</w:t>
      </w:r>
      <w:r w:rsidRPr="003B6A9A">
        <w:rPr>
          <w:rFonts w:ascii="Times New Roman" w:hAnsi="Times New Roman" w:cs="Times New Roman"/>
          <w:color w:val="00B0F0"/>
          <w:lang w:val="en-US"/>
        </w:rPr>
        <w:t xml:space="preserve">. </w:t>
      </w:r>
    </w:p>
    <w:p w14:paraId="508D2173" w14:textId="373C7F70" w:rsidR="003B6A9A" w:rsidRPr="002E7A1C" w:rsidRDefault="003B6A9A" w:rsidP="003B6A9A">
      <w:pPr>
        <w:spacing w:after="120" w:line="240" w:lineRule="auto"/>
        <w:rPr>
          <w:rFonts w:ascii="Calibri" w:hAnsi="Calibri" w:cs="Times New Roman"/>
          <w:b/>
          <w:bCs/>
        </w:rPr>
      </w:pPr>
      <w:r w:rsidRPr="003B6A9A">
        <w:rPr>
          <w:rFonts w:ascii="Arial" w:hAnsi="Arial" w:cs="Arial"/>
          <w:color w:val="000000"/>
          <w:sz w:val="18"/>
          <w:szCs w:val="18"/>
          <w:lang w:val="en-US"/>
        </w:rPr>
        <w:t>Portions of this document were taken from the Academic Calendar, the Handbook of Academic and Scholarship Policy, and the Academic Handbook of Senate Regulations. This document is a summary of relevant regulations and does not supersede the academic policies and regulations of the Senate of the University of Western Ontario.</w:t>
      </w:r>
    </w:p>
    <w:sectPr w:rsidR="003B6A9A" w:rsidRPr="002E7A1C" w:rsidSect="00EC03C8">
      <w:headerReference w:type="default" r:id="rId10"/>
      <w:footerReference w:type="default" r:id="rId11"/>
      <w:headerReference w:type="first" r:id="rId12"/>
      <w:footerReference w:type="first" r:id="rId13"/>
      <w:type w:val="continuous"/>
      <w:pgSz w:w="12240" w:h="15840" w:code="1"/>
      <w:pgMar w:top="1152" w:right="1152" w:bottom="1152" w:left="1152"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CA3D8" w14:textId="77777777" w:rsidR="00C52888" w:rsidRDefault="00C52888" w:rsidP="006D3214">
      <w:pPr>
        <w:spacing w:after="0" w:line="240" w:lineRule="auto"/>
      </w:pPr>
      <w:r>
        <w:separator/>
      </w:r>
    </w:p>
  </w:endnote>
  <w:endnote w:type="continuationSeparator" w:id="0">
    <w:p w14:paraId="1CB88966" w14:textId="77777777" w:rsidR="00C52888" w:rsidRDefault="00C52888" w:rsidP="006D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F638E" w14:textId="65674F34" w:rsidR="002765A4" w:rsidRPr="002765A4" w:rsidRDefault="002765A4">
    <w:pPr>
      <w:tabs>
        <w:tab w:val="center" w:pos="4550"/>
        <w:tab w:val="left" w:pos="5818"/>
      </w:tabs>
      <w:ind w:right="260"/>
      <w:jc w:val="right"/>
      <w:rPr>
        <w:rFonts w:ascii="Calibri" w:hAnsi="Calibri" w:cs="Calibri"/>
        <w:color w:val="0F282A" w:themeColor="text2" w:themeShade="80"/>
      </w:rPr>
    </w:pPr>
    <w:r w:rsidRPr="002765A4">
      <w:rPr>
        <w:rFonts w:ascii="Calibri" w:hAnsi="Calibri" w:cs="Calibri"/>
        <w:color w:val="164397"/>
        <w:spacing w:val="60"/>
      </w:rPr>
      <w:t>Page</w:t>
    </w:r>
    <w:r w:rsidRPr="002765A4">
      <w:rPr>
        <w:rFonts w:ascii="Calibri" w:hAnsi="Calibri" w:cs="Calibri"/>
        <w:color w:val="4FB8C1" w:themeColor="text2" w:themeTint="99"/>
      </w:rPr>
      <w:t xml:space="preserve"> </w:t>
    </w:r>
    <w:r w:rsidRPr="002765A4">
      <w:rPr>
        <w:rFonts w:ascii="Calibri" w:hAnsi="Calibri" w:cs="Calibri"/>
        <w:color w:val="163C3F" w:themeColor="text2" w:themeShade="BF"/>
      </w:rPr>
      <w:fldChar w:fldCharType="begin"/>
    </w:r>
    <w:r w:rsidRPr="002765A4">
      <w:rPr>
        <w:rFonts w:ascii="Calibri" w:hAnsi="Calibri" w:cs="Calibri"/>
        <w:color w:val="163C3F" w:themeColor="text2" w:themeShade="BF"/>
      </w:rPr>
      <w:instrText xml:space="preserve"> PAGE   \* MERGEFORMAT </w:instrText>
    </w:r>
    <w:r w:rsidRPr="002765A4">
      <w:rPr>
        <w:rFonts w:ascii="Calibri" w:hAnsi="Calibri" w:cs="Calibri"/>
        <w:color w:val="163C3F" w:themeColor="text2" w:themeShade="BF"/>
      </w:rPr>
      <w:fldChar w:fldCharType="separate"/>
    </w:r>
    <w:r w:rsidR="006A47C4">
      <w:rPr>
        <w:rFonts w:ascii="Calibri" w:hAnsi="Calibri" w:cs="Calibri"/>
        <w:noProof/>
        <w:color w:val="163C3F" w:themeColor="text2" w:themeShade="BF"/>
      </w:rPr>
      <w:t>8</w:t>
    </w:r>
    <w:r w:rsidRPr="002765A4">
      <w:rPr>
        <w:rFonts w:ascii="Calibri" w:hAnsi="Calibri" w:cs="Calibri"/>
        <w:color w:val="163C3F" w:themeColor="text2" w:themeShade="BF"/>
      </w:rPr>
      <w:fldChar w:fldCharType="end"/>
    </w:r>
    <w:r w:rsidRPr="002765A4">
      <w:rPr>
        <w:rFonts w:ascii="Calibri" w:hAnsi="Calibri" w:cs="Calibri"/>
        <w:color w:val="163C3F" w:themeColor="text2" w:themeShade="BF"/>
      </w:rPr>
      <w:t xml:space="preserve"> | </w:t>
    </w:r>
    <w:r w:rsidRPr="002765A4">
      <w:rPr>
        <w:rFonts w:ascii="Calibri" w:hAnsi="Calibri" w:cs="Calibri"/>
        <w:color w:val="163C3F" w:themeColor="text2" w:themeShade="BF"/>
      </w:rPr>
      <w:fldChar w:fldCharType="begin"/>
    </w:r>
    <w:r w:rsidRPr="002765A4">
      <w:rPr>
        <w:rFonts w:ascii="Calibri" w:hAnsi="Calibri" w:cs="Calibri"/>
        <w:color w:val="163C3F" w:themeColor="text2" w:themeShade="BF"/>
      </w:rPr>
      <w:instrText xml:space="preserve"> NUMPAGES  \* Arabic  \* MERGEFORMAT </w:instrText>
    </w:r>
    <w:r w:rsidRPr="002765A4">
      <w:rPr>
        <w:rFonts w:ascii="Calibri" w:hAnsi="Calibri" w:cs="Calibri"/>
        <w:color w:val="163C3F" w:themeColor="text2" w:themeShade="BF"/>
      </w:rPr>
      <w:fldChar w:fldCharType="separate"/>
    </w:r>
    <w:r w:rsidR="006A47C4">
      <w:rPr>
        <w:rFonts w:ascii="Calibri" w:hAnsi="Calibri" w:cs="Calibri"/>
        <w:noProof/>
        <w:color w:val="163C3F" w:themeColor="text2" w:themeShade="BF"/>
      </w:rPr>
      <w:t>8</w:t>
    </w:r>
    <w:r w:rsidRPr="002765A4">
      <w:rPr>
        <w:rFonts w:ascii="Calibri" w:hAnsi="Calibri" w:cs="Calibri"/>
        <w:color w:val="163C3F" w:themeColor="text2" w:themeShade="BF"/>
      </w:rPr>
      <w:fldChar w:fldCharType="end"/>
    </w:r>
  </w:p>
  <w:p w14:paraId="5F40DEDC" w14:textId="5628D338" w:rsidR="00B831CB" w:rsidRPr="00A4712F" w:rsidRDefault="00B831CB">
    <w:pPr>
      <w:pStyle w:val="Footer"/>
      <w:rPr>
        <w:rFonts w:cs="Times New Roman"/>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A2688" w14:textId="5101B777" w:rsidR="00EC03C8" w:rsidRPr="00EC03C8" w:rsidRDefault="00EC03C8">
    <w:pPr>
      <w:tabs>
        <w:tab w:val="center" w:pos="4550"/>
        <w:tab w:val="left" w:pos="5818"/>
      </w:tabs>
      <w:ind w:right="260"/>
      <w:jc w:val="right"/>
      <w:rPr>
        <w:rFonts w:ascii="Calibri" w:hAnsi="Calibri" w:cs="Calibri"/>
        <w:color w:val="0F282A" w:themeColor="text2" w:themeShade="80"/>
      </w:rPr>
    </w:pPr>
    <w:r w:rsidRPr="00EC03C8">
      <w:rPr>
        <w:rFonts w:ascii="Calibri" w:hAnsi="Calibri" w:cs="Calibri"/>
        <w:color w:val="164397"/>
        <w:spacing w:val="60"/>
      </w:rPr>
      <w:t>Page</w:t>
    </w:r>
    <w:r w:rsidRPr="00EC03C8">
      <w:rPr>
        <w:rFonts w:ascii="Calibri" w:hAnsi="Calibri" w:cs="Calibri"/>
        <w:color w:val="4FB8C1" w:themeColor="text2" w:themeTint="99"/>
      </w:rPr>
      <w:t xml:space="preserve"> </w:t>
    </w:r>
    <w:r w:rsidRPr="00EC03C8">
      <w:rPr>
        <w:rFonts w:ascii="Calibri" w:hAnsi="Calibri" w:cs="Calibri"/>
        <w:color w:val="163C3F" w:themeColor="text2" w:themeShade="BF"/>
      </w:rPr>
      <w:fldChar w:fldCharType="begin"/>
    </w:r>
    <w:r w:rsidRPr="00EC03C8">
      <w:rPr>
        <w:rFonts w:ascii="Calibri" w:hAnsi="Calibri" w:cs="Calibri"/>
        <w:color w:val="163C3F" w:themeColor="text2" w:themeShade="BF"/>
      </w:rPr>
      <w:instrText xml:space="preserve"> PAGE   \* MERGEFORMAT </w:instrText>
    </w:r>
    <w:r w:rsidRPr="00EC03C8">
      <w:rPr>
        <w:rFonts w:ascii="Calibri" w:hAnsi="Calibri" w:cs="Calibri"/>
        <w:color w:val="163C3F" w:themeColor="text2" w:themeShade="BF"/>
      </w:rPr>
      <w:fldChar w:fldCharType="separate"/>
    </w:r>
    <w:r w:rsidR="006A47C4">
      <w:rPr>
        <w:rFonts w:ascii="Calibri" w:hAnsi="Calibri" w:cs="Calibri"/>
        <w:noProof/>
        <w:color w:val="163C3F" w:themeColor="text2" w:themeShade="BF"/>
      </w:rPr>
      <w:t>1</w:t>
    </w:r>
    <w:r w:rsidRPr="00EC03C8">
      <w:rPr>
        <w:rFonts w:ascii="Calibri" w:hAnsi="Calibri" w:cs="Calibri"/>
        <w:color w:val="163C3F" w:themeColor="text2" w:themeShade="BF"/>
      </w:rPr>
      <w:fldChar w:fldCharType="end"/>
    </w:r>
    <w:r w:rsidRPr="00EC03C8">
      <w:rPr>
        <w:rFonts w:ascii="Calibri" w:hAnsi="Calibri" w:cs="Calibri"/>
        <w:color w:val="163C3F" w:themeColor="text2" w:themeShade="BF"/>
      </w:rPr>
      <w:t xml:space="preserve"> | </w:t>
    </w:r>
    <w:r w:rsidRPr="00EC03C8">
      <w:rPr>
        <w:rFonts w:ascii="Calibri" w:hAnsi="Calibri" w:cs="Calibri"/>
        <w:color w:val="163C3F" w:themeColor="text2" w:themeShade="BF"/>
      </w:rPr>
      <w:fldChar w:fldCharType="begin"/>
    </w:r>
    <w:r w:rsidRPr="00EC03C8">
      <w:rPr>
        <w:rFonts w:ascii="Calibri" w:hAnsi="Calibri" w:cs="Calibri"/>
        <w:color w:val="163C3F" w:themeColor="text2" w:themeShade="BF"/>
      </w:rPr>
      <w:instrText xml:space="preserve"> NUMPAGES  \* Arabic  \* MERGEFORMAT </w:instrText>
    </w:r>
    <w:r w:rsidRPr="00EC03C8">
      <w:rPr>
        <w:rFonts w:ascii="Calibri" w:hAnsi="Calibri" w:cs="Calibri"/>
        <w:color w:val="163C3F" w:themeColor="text2" w:themeShade="BF"/>
      </w:rPr>
      <w:fldChar w:fldCharType="separate"/>
    </w:r>
    <w:r w:rsidR="006A47C4">
      <w:rPr>
        <w:rFonts w:ascii="Calibri" w:hAnsi="Calibri" w:cs="Calibri"/>
        <w:noProof/>
        <w:color w:val="163C3F" w:themeColor="text2" w:themeShade="BF"/>
      </w:rPr>
      <w:t>8</w:t>
    </w:r>
    <w:r w:rsidRPr="00EC03C8">
      <w:rPr>
        <w:rFonts w:ascii="Calibri" w:hAnsi="Calibri" w:cs="Calibri"/>
        <w:color w:val="163C3F" w:themeColor="text2" w:themeShade="BF"/>
      </w:rPr>
      <w:fldChar w:fldCharType="end"/>
    </w:r>
  </w:p>
  <w:p w14:paraId="4BCD1EDF" w14:textId="6A8685E3" w:rsidR="009F6CDF" w:rsidRPr="00EC03C8" w:rsidRDefault="009F6CDF" w:rsidP="00EC0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C1A76" w14:textId="77777777" w:rsidR="00C52888" w:rsidRDefault="00C52888" w:rsidP="006D3214">
      <w:pPr>
        <w:spacing w:after="0" w:line="240" w:lineRule="auto"/>
      </w:pPr>
      <w:r>
        <w:separator/>
      </w:r>
    </w:p>
  </w:footnote>
  <w:footnote w:type="continuationSeparator" w:id="0">
    <w:p w14:paraId="1B43F102" w14:textId="77777777" w:rsidR="00C52888" w:rsidRDefault="00C52888" w:rsidP="006D3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261AB" w14:textId="79941BA4" w:rsidR="002765A4" w:rsidRDefault="002765A4" w:rsidP="002765A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4173A" w14:textId="3DB147BE" w:rsidR="009F6CDF" w:rsidRDefault="00BF259E" w:rsidP="00BF259E">
    <w:pPr>
      <w:pStyle w:val="Header"/>
      <w:jc w:val="center"/>
    </w:pPr>
    <w:r>
      <w:rPr>
        <w:noProof/>
        <w:lang w:eastAsia="en-CA"/>
      </w:rPr>
      <w:drawing>
        <wp:inline distT="0" distB="0" distL="0" distR="0" wp14:anchorId="551A10C0" wp14:editId="72871775">
          <wp:extent cx="2024104" cy="6235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tag-cmyk.png"/>
                  <pic:cNvPicPr/>
                </pic:nvPicPr>
                <pic:blipFill>
                  <a:blip r:embed="rId1">
                    <a:extLst>
                      <a:ext uri="{28A0092B-C50C-407E-A947-70E740481C1C}">
                        <a14:useLocalDpi xmlns:a14="http://schemas.microsoft.com/office/drawing/2010/main" val="0"/>
                      </a:ext>
                    </a:extLst>
                  </a:blip>
                  <a:stretch>
                    <a:fillRect/>
                  </a:stretch>
                </pic:blipFill>
                <pic:spPr>
                  <a:xfrm>
                    <a:off x="0" y="0"/>
                    <a:ext cx="2068096" cy="6371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81EC7"/>
    <w:multiLevelType w:val="multilevel"/>
    <w:tmpl w:val="C46632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6574964"/>
    <w:multiLevelType w:val="hybridMultilevel"/>
    <w:tmpl w:val="B2CA902E"/>
    <w:lvl w:ilvl="0" w:tplc="68B0C04C">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 w15:restartNumberingAfterBreak="0">
    <w:nsid w:val="17420191"/>
    <w:multiLevelType w:val="hybridMultilevel"/>
    <w:tmpl w:val="F8A6B576"/>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3" w15:restartNumberingAfterBreak="0">
    <w:nsid w:val="2F4F338C"/>
    <w:multiLevelType w:val="hybridMultilevel"/>
    <w:tmpl w:val="684A4F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81349A8"/>
    <w:multiLevelType w:val="hybridMultilevel"/>
    <w:tmpl w:val="AFD406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AFB3514"/>
    <w:multiLevelType w:val="hybridMultilevel"/>
    <w:tmpl w:val="1E3EB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BCD4DB7"/>
    <w:multiLevelType w:val="hybridMultilevel"/>
    <w:tmpl w:val="582E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706DC"/>
    <w:multiLevelType w:val="hybridMultilevel"/>
    <w:tmpl w:val="8898B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6824E78"/>
    <w:multiLevelType w:val="multilevel"/>
    <w:tmpl w:val="1A267A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684B5E6A"/>
    <w:multiLevelType w:val="multilevel"/>
    <w:tmpl w:val="A57892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9BB7F81"/>
    <w:multiLevelType w:val="hybridMultilevel"/>
    <w:tmpl w:val="75887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1A7E1A"/>
    <w:multiLevelType w:val="hybridMultilevel"/>
    <w:tmpl w:val="F08EF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0111ED0"/>
    <w:multiLevelType w:val="hybridMultilevel"/>
    <w:tmpl w:val="063A2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3"/>
  </w:num>
  <w:num w:numId="4">
    <w:abstractNumId w:val="0"/>
  </w:num>
  <w:num w:numId="5">
    <w:abstractNumId w:val="5"/>
  </w:num>
  <w:num w:numId="6">
    <w:abstractNumId w:val="9"/>
  </w:num>
  <w:num w:numId="7">
    <w:abstractNumId w:val="2"/>
  </w:num>
  <w:num w:numId="8">
    <w:abstractNumId w:val="6"/>
  </w:num>
  <w:num w:numId="9">
    <w:abstractNumId w:val="11"/>
  </w:num>
  <w:num w:numId="10">
    <w:abstractNumId w:val="10"/>
  </w:num>
  <w:num w:numId="11">
    <w:abstractNumId w:val="7"/>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14"/>
    <w:rsid w:val="00001031"/>
    <w:rsid w:val="00012A96"/>
    <w:rsid w:val="0002712C"/>
    <w:rsid w:val="00045E75"/>
    <w:rsid w:val="000515F9"/>
    <w:rsid w:val="000636F6"/>
    <w:rsid w:val="00071D69"/>
    <w:rsid w:val="0008559F"/>
    <w:rsid w:val="00091F56"/>
    <w:rsid w:val="000B2B7F"/>
    <w:rsid w:val="000D3C60"/>
    <w:rsid w:val="00116DDC"/>
    <w:rsid w:val="001221FD"/>
    <w:rsid w:val="00122567"/>
    <w:rsid w:val="00146D3D"/>
    <w:rsid w:val="00177DCE"/>
    <w:rsid w:val="001A5683"/>
    <w:rsid w:val="001A7D42"/>
    <w:rsid w:val="001B7475"/>
    <w:rsid w:val="001C1D97"/>
    <w:rsid w:val="001C2030"/>
    <w:rsid w:val="001C2C1D"/>
    <w:rsid w:val="001C2D4A"/>
    <w:rsid w:val="001C4556"/>
    <w:rsid w:val="001F326B"/>
    <w:rsid w:val="002113A4"/>
    <w:rsid w:val="00212CEF"/>
    <w:rsid w:val="00217395"/>
    <w:rsid w:val="00221A2F"/>
    <w:rsid w:val="0022420B"/>
    <w:rsid w:val="002256A0"/>
    <w:rsid w:val="00252EA8"/>
    <w:rsid w:val="0026116C"/>
    <w:rsid w:val="002765A4"/>
    <w:rsid w:val="00283058"/>
    <w:rsid w:val="002906C1"/>
    <w:rsid w:val="00296B07"/>
    <w:rsid w:val="002A0CCA"/>
    <w:rsid w:val="002C0CF7"/>
    <w:rsid w:val="002C0ED0"/>
    <w:rsid w:val="002D6550"/>
    <w:rsid w:val="002E7A1C"/>
    <w:rsid w:val="002F2B90"/>
    <w:rsid w:val="0031295F"/>
    <w:rsid w:val="00317573"/>
    <w:rsid w:val="00327555"/>
    <w:rsid w:val="00343235"/>
    <w:rsid w:val="00370257"/>
    <w:rsid w:val="003719B6"/>
    <w:rsid w:val="00373612"/>
    <w:rsid w:val="00375430"/>
    <w:rsid w:val="003800A6"/>
    <w:rsid w:val="00380389"/>
    <w:rsid w:val="00382675"/>
    <w:rsid w:val="00387D0A"/>
    <w:rsid w:val="003958A8"/>
    <w:rsid w:val="003A0209"/>
    <w:rsid w:val="003A05F4"/>
    <w:rsid w:val="003A424D"/>
    <w:rsid w:val="003B6A9A"/>
    <w:rsid w:val="003C2FFE"/>
    <w:rsid w:val="003C3DD9"/>
    <w:rsid w:val="003D350F"/>
    <w:rsid w:val="003D42AE"/>
    <w:rsid w:val="00426D0E"/>
    <w:rsid w:val="00433E75"/>
    <w:rsid w:val="00462D15"/>
    <w:rsid w:val="00481148"/>
    <w:rsid w:val="00491891"/>
    <w:rsid w:val="00492E9A"/>
    <w:rsid w:val="004A1B47"/>
    <w:rsid w:val="004A6041"/>
    <w:rsid w:val="004D339A"/>
    <w:rsid w:val="004E06AA"/>
    <w:rsid w:val="00500945"/>
    <w:rsid w:val="00505820"/>
    <w:rsid w:val="0050652B"/>
    <w:rsid w:val="0052105F"/>
    <w:rsid w:val="0054256E"/>
    <w:rsid w:val="00546BB7"/>
    <w:rsid w:val="00550F1E"/>
    <w:rsid w:val="00555206"/>
    <w:rsid w:val="00566B3B"/>
    <w:rsid w:val="00585FF0"/>
    <w:rsid w:val="005A05B3"/>
    <w:rsid w:val="005A72A9"/>
    <w:rsid w:val="005B66BC"/>
    <w:rsid w:val="005C67F3"/>
    <w:rsid w:val="005E394C"/>
    <w:rsid w:val="005E6023"/>
    <w:rsid w:val="005F1815"/>
    <w:rsid w:val="00600C6D"/>
    <w:rsid w:val="006046E8"/>
    <w:rsid w:val="00634B78"/>
    <w:rsid w:val="00635535"/>
    <w:rsid w:val="006673BF"/>
    <w:rsid w:val="006706E9"/>
    <w:rsid w:val="006A47C4"/>
    <w:rsid w:val="006A73AF"/>
    <w:rsid w:val="006C2166"/>
    <w:rsid w:val="006C49EC"/>
    <w:rsid w:val="006D3214"/>
    <w:rsid w:val="006D4C8E"/>
    <w:rsid w:val="006E143E"/>
    <w:rsid w:val="006E59EF"/>
    <w:rsid w:val="007152A5"/>
    <w:rsid w:val="007303B6"/>
    <w:rsid w:val="00733B5E"/>
    <w:rsid w:val="00747A9F"/>
    <w:rsid w:val="00793706"/>
    <w:rsid w:val="00793CB8"/>
    <w:rsid w:val="00794086"/>
    <w:rsid w:val="00794D8F"/>
    <w:rsid w:val="007A2820"/>
    <w:rsid w:val="007A3BA5"/>
    <w:rsid w:val="007B3698"/>
    <w:rsid w:val="007C6D00"/>
    <w:rsid w:val="007F542D"/>
    <w:rsid w:val="007F5484"/>
    <w:rsid w:val="00812BDE"/>
    <w:rsid w:val="008261E0"/>
    <w:rsid w:val="00837F2A"/>
    <w:rsid w:val="00856D16"/>
    <w:rsid w:val="008700C7"/>
    <w:rsid w:val="00870881"/>
    <w:rsid w:val="00877307"/>
    <w:rsid w:val="008939EB"/>
    <w:rsid w:val="0089684A"/>
    <w:rsid w:val="008B385C"/>
    <w:rsid w:val="008E436D"/>
    <w:rsid w:val="008E61E0"/>
    <w:rsid w:val="008F43A7"/>
    <w:rsid w:val="008F44A6"/>
    <w:rsid w:val="008F69A2"/>
    <w:rsid w:val="008F7B63"/>
    <w:rsid w:val="00911D8F"/>
    <w:rsid w:val="009123E1"/>
    <w:rsid w:val="00923CD8"/>
    <w:rsid w:val="00925728"/>
    <w:rsid w:val="00926E11"/>
    <w:rsid w:val="0092770F"/>
    <w:rsid w:val="00931A30"/>
    <w:rsid w:val="00941365"/>
    <w:rsid w:val="00944BCD"/>
    <w:rsid w:val="00945CAE"/>
    <w:rsid w:val="00972156"/>
    <w:rsid w:val="009775D2"/>
    <w:rsid w:val="00983D60"/>
    <w:rsid w:val="0098410A"/>
    <w:rsid w:val="00984A8D"/>
    <w:rsid w:val="00985251"/>
    <w:rsid w:val="009904D4"/>
    <w:rsid w:val="0099083F"/>
    <w:rsid w:val="009D2128"/>
    <w:rsid w:val="009D7840"/>
    <w:rsid w:val="009F42A5"/>
    <w:rsid w:val="009F6CDF"/>
    <w:rsid w:val="00A0246B"/>
    <w:rsid w:val="00A04547"/>
    <w:rsid w:val="00A04DC7"/>
    <w:rsid w:val="00A259C0"/>
    <w:rsid w:val="00A25C3E"/>
    <w:rsid w:val="00A30AFD"/>
    <w:rsid w:val="00A3264B"/>
    <w:rsid w:val="00A43263"/>
    <w:rsid w:val="00A4712F"/>
    <w:rsid w:val="00A50C36"/>
    <w:rsid w:val="00A5117E"/>
    <w:rsid w:val="00A55E26"/>
    <w:rsid w:val="00A55F6D"/>
    <w:rsid w:val="00A57AE3"/>
    <w:rsid w:val="00A57B82"/>
    <w:rsid w:val="00A63597"/>
    <w:rsid w:val="00A71B2E"/>
    <w:rsid w:val="00A76CE1"/>
    <w:rsid w:val="00A82CEE"/>
    <w:rsid w:val="00AA1F25"/>
    <w:rsid w:val="00AA7963"/>
    <w:rsid w:val="00AB0597"/>
    <w:rsid w:val="00AD424A"/>
    <w:rsid w:val="00AF386B"/>
    <w:rsid w:val="00B1013D"/>
    <w:rsid w:val="00B23E6E"/>
    <w:rsid w:val="00B30160"/>
    <w:rsid w:val="00B3201C"/>
    <w:rsid w:val="00B43CBD"/>
    <w:rsid w:val="00B471DB"/>
    <w:rsid w:val="00B53F45"/>
    <w:rsid w:val="00B71EF6"/>
    <w:rsid w:val="00B763EC"/>
    <w:rsid w:val="00B831CB"/>
    <w:rsid w:val="00B95B56"/>
    <w:rsid w:val="00B9710A"/>
    <w:rsid w:val="00BA50AB"/>
    <w:rsid w:val="00BD082F"/>
    <w:rsid w:val="00BE158E"/>
    <w:rsid w:val="00BE5A38"/>
    <w:rsid w:val="00BF259E"/>
    <w:rsid w:val="00C01A85"/>
    <w:rsid w:val="00C01E89"/>
    <w:rsid w:val="00C13530"/>
    <w:rsid w:val="00C16551"/>
    <w:rsid w:val="00C318DD"/>
    <w:rsid w:val="00C52888"/>
    <w:rsid w:val="00C83CC0"/>
    <w:rsid w:val="00CB17C4"/>
    <w:rsid w:val="00CC2C61"/>
    <w:rsid w:val="00CC70FA"/>
    <w:rsid w:val="00CE5A06"/>
    <w:rsid w:val="00CF6C9E"/>
    <w:rsid w:val="00D15521"/>
    <w:rsid w:val="00D4259D"/>
    <w:rsid w:val="00D5167F"/>
    <w:rsid w:val="00D61A44"/>
    <w:rsid w:val="00D65400"/>
    <w:rsid w:val="00D675CD"/>
    <w:rsid w:val="00D7377D"/>
    <w:rsid w:val="00D93E11"/>
    <w:rsid w:val="00DB28A4"/>
    <w:rsid w:val="00DC068B"/>
    <w:rsid w:val="00DF4268"/>
    <w:rsid w:val="00E05668"/>
    <w:rsid w:val="00E325AE"/>
    <w:rsid w:val="00E3422E"/>
    <w:rsid w:val="00E37FCE"/>
    <w:rsid w:val="00E46757"/>
    <w:rsid w:val="00E61657"/>
    <w:rsid w:val="00E82F20"/>
    <w:rsid w:val="00E83704"/>
    <w:rsid w:val="00E91303"/>
    <w:rsid w:val="00E92FFD"/>
    <w:rsid w:val="00EB1D64"/>
    <w:rsid w:val="00EC03C8"/>
    <w:rsid w:val="00EE21F2"/>
    <w:rsid w:val="00EF4A38"/>
    <w:rsid w:val="00EF64C1"/>
    <w:rsid w:val="00F0114E"/>
    <w:rsid w:val="00F01AFA"/>
    <w:rsid w:val="00F03155"/>
    <w:rsid w:val="00F223D8"/>
    <w:rsid w:val="00F41E68"/>
    <w:rsid w:val="00F506CD"/>
    <w:rsid w:val="00F516D8"/>
    <w:rsid w:val="00F52E03"/>
    <w:rsid w:val="00F74746"/>
    <w:rsid w:val="00FA07DE"/>
    <w:rsid w:val="00FD3522"/>
    <w:rsid w:val="00FD78E4"/>
    <w:rsid w:val="00FE1FB1"/>
    <w:rsid w:val="00FF48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6A6A3"/>
  <w15:docId w15:val="{31EAB7D1-EF60-49DE-ADC9-57E13580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214"/>
    <w:pPr>
      <w:keepNext/>
      <w:keepLines/>
      <w:spacing w:before="480" w:after="0"/>
      <w:outlineLvl w:val="0"/>
    </w:pPr>
    <w:rPr>
      <w:rFonts w:asciiTheme="majorHAnsi" w:eastAsiaTheme="majorEastAsia" w:hAnsiTheme="majorHAnsi" w:cstheme="majorBidi"/>
      <w:b/>
      <w:bCs/>
      <w:color w:val="830F0E" w:themeColor="accent1" w:themeShade="BF"/>
      <w:sz w:val="28"/>
      <w:szCs w:val="28"/>
    </w:rPr>
  </w:style>
  <w:style w:type="paragraph" w:styleId="Heading2">
    <w:name w:val="heading 2"/>
    <w:basedOn w:val="Heading3"/>
    <w:next w:val="Normal"/>
    <w:link w:val="Heading2Char"/>
    <w:uiPriority w:val="9"/>
    <w:unhideWhenUsed/>
    <w:qFormat/>
    <w:rsid w:val="00D4259D"/>
    <w:pPr>
      <w:outlineLvl w:val="1"/>
    </w:pPr>
    <w:rPr>
      <w:color w:val="570A09" w:themeColor="accent1" w:themeShade="7F"/>
      <w:lang w:val="en-US"/>
    </w:rPr>
  </w:style>
  <w:style w:type="paragraph" w:styleId="Heading3">
    <w:name w:val="heading 3"/>
    <w:basedOn w:val="Heading4"/>
    <w:next w:val="Normal"/>
    <w:link w:val="Heading3Char"/>
    <w:uiPriority w:val="9"/>
    <w:unhideWhenUsed/>
    <w:qFormat/>
    <w:rsid w:val="00D4259D"/>
    <w:pPr>
      <w:outlineLvl w:val="2"/>
    </w:pPr>
    <w:rPr>
      <w:i w:val="0"/>
      <w:color w:val="808080" w:themeColor="background1" w:themeShade="80"/>
    </w:rPr>
  </w:style>
  <w:style w:type="paragraph" w:styleId="Heading4">
    <w:name w:val="heading 4"/>
    <w:basedOn w:val="Normal"/>
    <w:next w:val="Normal"/>
    <w:link w:val="Heading4Char"/>
    <w:uiPriority w:val="9"/>
    <w:unhideWhenUsed/>
    <w:qFormat/>
    <w:rsid w:val="002256A0"/>
    <w:pPr>
      <w:keepNext/>
      <w:keepLines/>
      <w:spacing w:before="40" w:after="0"/>
      <w:outlineLvl w:val="3"/>
    </w:pPr>
    <w:rPr>
      <w:rFonts w:asciiTheme="majorHAnsi" w:eastAsiaTheme="majorEastAsia" w:hAnsiTheme="majorHAnsi" w:cstheme="majorBidi"/>
      <w:i/>
      <w:iCs/>
      <w:color w:val="830F0E" w:themeColor="accent1" w:themeShade="BF"/>
    </w:rPr>
  </w:style>
  <w:style w:type="paragraph" w:styleId="Heading5">
    <w:name w:val="heading 5"/>
    <w:basedOn w:val="Normal"/>
    <w:next w:val="Normal"/>
    <w:link w:val="Heading5Char"/>
    <w:uiPriority w:val="9"/>
    <w:semiHidden/>
    <w:unhideWhenUsed/>
    <w:qFormat/>
    <w:rsid w:val="00A3264B"/>
    <w:pPr>
      <w:keepNext/>
      <w:keepLines/>
      <w:spacing w:before="40" w:after="0"/>
      <w:outlineLvl w:val="4"/>
    </w:pPr>
    <w:rPr>
      <w:rFonts w:asciiTheme="majorHAnsi" w:eastAsiaTheme="majorEastAsia" w:hAnsiTheme="majorHAnsi" w:cstheme="majorBidi"/>
      <w:color w:val="830F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214"/>
  </w:style>
  <w:style w:type="paragraph" w:styleId="Footer">
    <w:name w:val="footer"/>
    <w:basedOn w:val="Normal"/>
    <w:link w:val="FooterChar"/>
    <w:uiPriority w:val="99"/>
    <w:unhideWhenUsed/>
    <w:rsid w:val="006D3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214"/>
  </w:style>
  <w:style w:type="paragraph" w:styleId="BalloonText">
    <w:name w:val="Balloon Text"/>
    <w:basedOn w:val="Normal"/>
    <w:link w:val="BalloonTextChar"/>
    <w:uiPriority w:val="99"/>
    <w:semiHidden/>
    <w:unhideWhenUsed/>
    <w:rsid w:val="006D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14"/>
    <w:rPr>
      <w:rFonts w:ascii="Tahoma" w:hAnsi="Tahoma" w:cs="Tahoma"/>
      <w:sz w:val="16"/>
      <w:szCs w:val="16"/>
    </w:rPr>
  </w:style>
  <w:style w:type="character" w:customStyle="1" w:styleId="Heading1Char">
    <w:name w:val="Heading 1 Char"/>
    <w:basedOn w:val="DefaultParagraphFont"/>
    <w:link w:val="Heading1"/>
    <w:uiPriority w:val="9"/>
    <w:rsid w:val="006D3214"/>
    <w:rPr>
      <w:rFonts w:asciiTheme="majorHAnsi" w:eastAsiaTheme="majorEastAsia" w:hAnsiTheme="majorHAnsi" w:cstheme="majorBidi"/>
      <w:b/>
      <w:bCs/>
      <w:color w:val="830F0E" w:themeColor="accent1" w:themeShade="BF"/>
      <w:sz w:val="28"/>
      <w:szCs w:val="28"/>
    </w:rPr>
  </w:style>
  <w:style w:type="character" w:customStyle="1" w:styleId="Heading2Char">
    <w:name w:val="Heading 2 Char"/>
    <w:basedOn w:val="DefaultParagraphFont"/>
    <w:link w:val="Heading2"/>
    <w:uiPriority w:val="9"/>
    <w:rsid w:val="00D4259D"/>
    <w:rPr>
      <w:rFonts w:asciiTheme="majorHAnsi" w:eastAsiaTheme="majorEastAsia" w:hAnsiTheme="majorHAnsi" w:cstheme="majorBidi"/>
      <w:iCs/>
      <w:color w:val="570A09" w:themeColor="accent1" w:themeShade="7F"/>
      <w:lang w:val="en-US"/>
    </w:rPr>
  </w:style>
  <w:style w:type="paragraph" w:styleId="NoSpacing">
    <w:name w:val="No Spacing"/>
    <w:uiPriority w:val="1"/>
    <w:qFormat/>
    <w:rsid w:val="00A82CEE"/>
    <w:pPr>
      <w:spacing w:before="40" w:after="40" w:line="240" w:lineRule="auto"/>
    </w:pPr>
  </w:style>
  <w:style w:type="character" w:styleId="PlaceholderText">
    <w:name w:val="Placeholder Text"/>
    <w:basedOn w:val="DefaultParagraphFont"/>
    <w:uiPriority w:val="99"/>
    <w:semiHidden/>
    <w:rsid w:val="006D3214"/>
    <w:rPr>
      <w:color w:val="808080"/>
    </w:rPr>
  </w:style>
  <w:style w:type="character" w:styleId="CommentReference">
    <w:name w:val="annotation reference"/>
    <w:basedOn w:val="DefaultParagraphFont"/>
    <w:uiPriority w:val="99"/>
    <w:semiHidden/>
    <w:unhideWhenUsed/>
    <w:rsid w:val="006D3214"/>
    <w:rPr>
      <w:sz w:val="16"/>
      <w:szCs w:val="16"/>
    </w:rPr>
  </w:style>
  <w:style w:type="paragraph" w:styleId="CommentText">
    <w:name w:val="annotation text"/>
    <w:basedOn w:val="Normal"/>
    <w:link w:val="CommentTextChar"/>
    <w:uiPriority w:val="99"/>
    <w:semiHidden/>
    <w:unhideWhenUsed/>
    <w:rsid w:val="006D3214"/>
    <w:pPr>
      <w:spacing w:line="240" w:lineRule="auto"/>
    </w:pPr>
    <w:rPr>
      <w:sz w:val="20"/>
      <w:szCs w:val="20"/>
    </w:rPr>
  </w:style>
  <w:style w:type="character" w:customStyle="1" w:styleId="CommentTextChar">
    <w:name w:val="Comment Text Char"/>
    <w:basedOn w:val="DefaultParagraphFont"/>
    <w:link w:val="CommentText"/>
    <w:uiPriority w:val="99"/>
    <w:semiHidden/>
    <w:rsid w:val="006D3214"/>
    <w:rPr>
      <w:sz w:val="20"/>
      <w:szCs w:val="20"/>
    </w:rPr>
  </w:style>
  <w:style w:type="paragraph" w:styleId="CommentSubject">
    <w:name w:val="annotation subject"/>
    <w:basedOn w:val="CommentText"/>
    <w:next w:val="CommentText"/>
    <w:link w:val="CommentSubjectChar"/>
    <w:uiPriority w:val="99"/>
    <w:semiHidden/>
    <w:unhideWhenUsed/>
    <w:rsid w:val="006D3214"/>
    <w:rPr>
      <w:b/>
      <w:bCs/>
    </w:rPr>
  </w:style>
  <w:style w:type="character" w:customStyle="1" w:styleId="CommentSubjectChar">
    <w:name w:val="Comment Subject Char"/>
    <w:basedOn w:val="CommentTextChar"/>
    <w:link w:val="CommentSubject"/>
    <w:uiPriority w:val="99"/>
    <w:semiHidden/>
    <w:rsid w:val="006D3214"/>
    <w:rPr>
      <w:b/>
      <w:bCs/>
      <w:sz w:val="20"/>
      <w:szCs w:val="20"/>
    </w:rPr>
  </w:style>
  <w:style w:type="character" w:styleId="Hyperlink">
    <w:name w:val="Hyperlink"/>
    <w:basedOn w:val="DefaultParagraphFont"/>
    <w:uiPriority w:val="99"/>
    <w:unhideWhenUsed/>
    <w:qFormat/>
    <w:rsid w:val="009F6CDF"/>
    <w:rPr>
      <w:color w:val="0398E3"/>
      <w:u w:val="single"/>
    </w:rPr>
  </w:style>
  <w:style w:type="table" w:styleId="TableGrid">
    <w:name w:val="Table Grid"/>
    <w:basedOn w:val="TableNormal"/>
    <w:uiPriority w:val="59"/>
    <w:rsid w:val="006D3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9EC"/>
    <w:pPr>
      <w:widowControl w:val="0"/>
      <w:autoSpaceDE w:val="0"/>
      <w:autoSpaceDN w:val="0"/>
      <w:adjustRightInd w:val="0"/>
      <w:spacing w:after="0" w:line="240" w:lineRule="auto"/>
      <w:ind w:left="720"/>
    </w:pPr>
    <w:rPr>
      <w:rFonts w:ascii="Arial" w:eastAsia="Times New Roman" w:hAnsi="Arial" w:cs="Times New Roman"/>
      <w:sz w:val="24"/>
      <w:szCs w:val="24"/>
      <w:lang w:val="en-US"/>
    </w:rPr>
  </w:style>
  <w:style w:type="character" w:styleId="Emphasis">
    <w:name w:val="Emphasis"/>
    <w:basedOn w:val="DefaultParagraphFont"/>
    <w:uiPriority w:val="20"/>
    <w:qFormat/>
    <w:rsid w:val="006C49EC"/>
    <w:rPr>
      <w:i/>
      <w:iCs/>
    </w:rPr>
  </w:style>
  <w:style w:type="paragraph" w:styleId="FootnoteText">
    <w:name w:val="footnote text"/>
    <w:basedOn w:val="Normal"/>
    <w:link w:val="FootnoteTextChar"/>
    <w:rsid w:val="006C49EC"/>
    <w:pPr>
      <w:widowControl w:val="0"/>
      <w:autoSpaceDE w:val="0"/>
      <w:autoSpaceDN w:val="0"/>
      <w:adjustRightInd w:val="0"/>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6C49EC"/>
    <w:rPr>
      <w:rFonts w:ascii="Arial" w:eastAsia="Times New Roman" w:hAnsi="Arial" w:cs="Times New Roman"/>
      <w:sz w:val="20"/>
      <w:szCs w:val="20"/>
      <w:lang w:val="en-US"/>
    </w:rPr>
  </w:style>
  <w:style w:type="character" w:styleId="FootnoteReference">
    <w:name w:val="footnote reference"/>
    <w:basedOn w:val="DefaultParagraphFont"/>
    <w:rsid w:val="006C49EC"/>
    <w:rPr>
      <w:vertAlign w:val="superscript"/>
    </w:rPr>
  </w:style>
  <w:style w:type="character" w:styleId="FollowedHyperlink">
    <w:name w:val="FollowedHyperlink"/>
    <w:basedOn w:val="DefaultParagraphFont"/>
    <w:uiPriority w:val="99"/>
    <w:semiHidden/>
    <w:unhideWhenUsed/>
    <w:rsid w:val="00793CB8"/>
    <w:rPr>
      <w:color w:val="9DFFCB" w:themeColor="followedHyperlink"/>
      <w:u w:val="single"/>
    </w:rPr>
  </w:style>
  <w:style w:type="paragraph" w:styleId="EndnoteText">
    <w:name w:val="endnote text"/>
    <w:basedOn w:val="Normal"/>
    <w:link w:val="EndnoteTextChar"/>
    <w:uiPriority w:val="99"/>
    <w:semiHidden/>
    <w:unhideWhenUsed/>
    <w:rsid w:val="00B971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710A"/>
    <w:rPr>
      <w:sz w:val="20"/>
      <w:szCs w:val="20"/>
    </w:rPr>
  </w:style>
  <w:style w:type="character" w:styleId="EndnoteReference">
    <w:name w:val="endnote reference"/>
    <w:basedOn w:val="DefaultParagraphFont"/>
    <w:uiPriority w:val="99"/>
    <w:semiHidden/>
    <w:unhideWhenUsed/>
    <w:rsid w:val="00B9710A"/>
    <w:rPr>
      <w:vertAlign w:val="superscript"/>
    </w:rPr>
  </w:style>
  <w:style w:type="paragraph" w:customStyle="1" w:styleId="ParagraphTextPage1">
    <w:name w:val="Paragraph Text Page 1"/>
    <w:basedOn w:val="NoSpacing"/>
    <w:qFormat/>
    <w:rsid w:val="006046E8"/>
    <w:pPr>
      <w:spacing w:after="120"/>
    </w:pPr>
    <w:rPr>
      <w:rFonts w:cs="Times New Roman"/>
      <w:color w:val="404040" w:themeColor="text1" w:themeTint="BF"/>
      <w:szCs w:val="24"/>
      <w:lang w:val="en-US" w:eastAsia="ja-JP"/>
    </w:rPr>
  </w:style>
  <w:style w:type="paragraph" w:styleId="Title">
    <w:name w:val="Title"/>
    <w:basedOn w:val="Normal"/>
    <w:next w:val="Normal"/>
    <w:link w:val="TitleChar"/>
    <w:uiPriority w:val="10"/>
    <w:qFormat/>
    <w:rsid w:val="003A05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05F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4259D"/>
    <w:rPr>
      <w:rFonts w:asciiTheme="majorHAnsi" w:eastAsiaTheme="majorEastAsia" w:hAnsiTheme="majorHAnsi" w:cstheme="majorBidi"/>
      <w:iCs/>
      <w:color w:val="808080" w:themeColor="background1" w:themeShade="80"/>
    </w:rPr>
  </w:style>
  <w:style w:type="table" w:styleId="ListTable3-Accent1">
    <w:name w:val="List Table 3 Accent 1"/>
    <w:basedOn w:val="TableNormal"/>
    <w:uiPriority w:val="48"/>
    <w:rsid w:val="001A5683"/>
    <w:pPr>
      <w:spacing w:after="0" w:line="240" w:lineRule="auto"/>
    </w:pPr>
    <w:tblPr>
      <w:tblStyleRowBandSize w:val="1"/>
      <w:tblStyleColBandSize w:val="1"/>
      <w:tblBorders>
        <w:top w:val="single" w:sz="4" w:space="0" w:color="B01513" w:themeColor="accent1"/>
        <w:left w:val="single" w:sz="4" w:space="0" w:color="B01513" w:themeColor="accent1"/>
        <w:bottom w:val="single" w:sz="4" w:space="0" w:color="B01513" w:themeColor="accent1"/>
        <w:right w:val="single" w:sz="4" w:space="0" w:color="B01513" w:themeColor="accent1"/>
      </w:tblBorders>
    </w:tblPr>
    <w:tblStylePr w:type="firstRow">
      <w:rPr>
        <w:b/>
        <w:bCs/>
        <w:color w:val="FFFFFF" w:themeColor="background1"/>
      </w:rPr>
      <w:tblPr/>
      <w:tcPr>
        <w:shd w:val="clear" w:color="auto" w:fill="B01513" w:themeFill="accent1"/>
      </w:tcPr>
    </w:tblStylePr>
    <w:tblStylePr w:type="lastRow">
      <w:rPr>
        <w:b/>
        <w:bCs/>
      </w:rPr>
      <w:tblPr/>
      <w:tcPr>
        <w:tcBorders>
          <w:top w:val="double" w:sz="4" w:space="0" w:color="B0151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1513" w:themeColor="accent1"/>
          <w:right w:val="single" w:sz="4" w:space="0" w:color="B01513" w:themeColor="accent1"/>
        </w:tcBorders>
      </w:tcPr>
    </w:tblStylePr>
    <w:tblStylePr w:type="band1Horz">
      <w:tblPr/>
      <w:tcPr>
        <w:tcBorders>
          <w:top w:val="single" w:sz="4" w:space="0" w:color="B01513" w:themeColor="accent1"/>
          <w:bottom w:val="single" w:sz="4" w:space="0" w:color="B0151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1513" w:themeColor="accent1"/>
          <w:left w:val="nil"/>
        </w:tcBorders>
      </w:tcPr>
    </w:tblStylePr>
    <w:tblStylePr w:type="swCell">
      <w:tblPr/>
      <w:tcPr>
        <w:tcBorders>
          <w:top w:val="double" w:sz="4" w:space="0" w:color="B01513" w:themeColor="accent1"/>
          <w:right w:val="nil"/>
        </w:tcBorders>
      </w:tcPr>
    </w:tblStylePr>
  </w:style>
  <w:style w:type="table" w:styleId="PlainTable4">
    <w:name w:val="Plain Table 4"/>
    <w:basedOn w:val="TableNormal"/>
    <w:uiPriority w:val="44"/>
    <w:rsid w:val="001A56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2256A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256A0"/>
    <w:pPr>
      <w:spacing w:after="100"/>
    </w:pPr>
  </w:style>
  <w:style w:type="paragraph" w:styleId="TOC3">
    <w:name w:val="toc 3"/>
    <w:basedOn w:val="Normal"/>
    <w:next w:val="Normal"/>
    <w:autoRedefine/>
    <w:uiPriority w:val="39"/>
    <w:unhideWhenUsed/>
    <w:rsid w:val="002256A0"/>
    <w:pPr>
      <w:spacing w:after="100"/>
      <w:ind w:left="440"/>
    </w:pPr>
  </w:style>
  <w:style w:type="character" w:customStyle="1" w:styleId="Heading4Char">
    <w:name w:val="Heading 4 Char"/>
    <w:basedOn w:val="DefaultParagraphFont"/>
    <w:link w:val="Heading4"/>
    <w:uiPriority w:val="9"/>
    <w:rsid w:val="002256A0"/>
    <w:rPr>
      <w:rFonts w:asciiTheme="majorHAnsi" w:eastAsiaTheme="majorEastAsia" w:hAnsiTheme="majorHAnsi" w:cstheme="majorBidi"/>
      <w:i/>
      <w:iCs/>
      <w:color w:val="830F0E" w:themeColor="accent1" w:themeShade="BF"/>
    </w:rPr>
  </w:style>
  <w:style w:type="paragraph" w:customStyle="1" w:styleId="Heading2-COBG">
    <w:name w:val="Heading 2-COBG"/>
    <w:basedOn w:val="Heading3"/>
    <w:link w:val="Heading2-COBGChar"/>
    <w:qFormat/>
    <w:rsid w:val="00D4259D"/>
    <w:rPr>
      <w:lang w:val="en-US"/>
    </w:rPr>
  </w:style>
  <w:style w:type="paragraph" w:styleId="TOC2">
    <w:name w:val="toc 2"/>
    <w:basedOn w:val="Normal"/>
    <w:next w:val="Normal"/>
    <w:autoRedefine/>
    <w:uiPriority w:val="39"/>
    <w:unhideWhenUsed/>
    <w:rsid w:val="00D4259D"/>
    <w:pPr>
      <w:spacing w:after="100"/>
      <w:ind w:left="220"/>
    </w:pPr>
  </w:style>
  <w:style w:type="character" w:customStyle="1" w:styleId="Heading2-COBGChar">
    <w:name w:val="Heading 2-COBG Char"/>
    <w:basedOn w:val="Heading3Char"/>
    <w:link w:val="Heading2-COBG"/>
    <w:rsid w:val="00D4259D"/>
    <w:rPr>
      <w:rFonts w:asciiTheme="majorHAnsi" w:eastAsiaTheme="majorEastAsia" w:hAnsiTheme="majorHAnsi" w:cstheme="majorBidi"/>
      <w:iCs/>
      <w:color w:val="808080" w:themeColor="background1" w:themeShade="80"/>
      <w:lang w:val="en-US"/>
    </w:rPr>
  </w:style>
  <w:style w:type="paragraph" w:styleId="Revision">
    <w:name w:val="Revision"/>
    <w:hidden/>
    <w:uiPriority w:val="99"/>
    <w:semiHidden/>
    <w:rsid w:val="000515F9"/>
    <w:pPr>
      <w:spacing w:after="0" w:line="240" w:lineRule="auto"/>
    </w:pPr>
  </w:style>
  <w:style w:type="paragraph" w:customStyle="1" w:styleId="Default">
    <w:name w:val="Default"/>
    <w:rsid w:val="004A1B4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9D7840"/>
    <w:rPr>
      <w:color w:val="605E5C"/>
      <w:shd w:val="clear" w:color="auto" w:fill="E1DFDD"/>
    </w:rPr>
  </w:style>
  <w:style w:type="character" w:customStyle="1" w:styleId="Heading5Char">
    <w:name w:val="Heading 5 Char"/>
    <w:basedOn w:val="DefaultParagraphFont"/>
    <w:link w:val="Heading5"/>
    <w:uiPriority w:val="9"/>
    <w:semiHidden/>
    <w:rsid w:val="00A3264B"/>
    <w:rPr>
      <w:rFonts w:asciiTheme="majorHAnsi" w:eastAsiaTheme="majorEastAsia" w:hAnsiTheme="majorHAnsi" w:cstheme="majorBidi"/>
      <w:color w:val="830F0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431">
      <w:bodyDiv w:val="1"/>
      <w:marLeft w:val="0"/>
      <w:marRight w:val="0"/>
      <w:marTop w:val="0"/>
      <w:marBottom w:val="0"/>
      <w:divBdr>
        <w:top w:val="none" w:sz="0" w:space="0" w:color="auto"/>
        <w:left w:val="none" w:sz="0" w:space="0" w:color="auto"/>
        <w:bottom w:val="none" w:sz="0" w:space="0" w:color="auto"/>
        <w:right w:val="none" w:sz="0" w:space="0" w:color="auto"/>
      </w:divBdr>
    </w:div>
    <w:div w:id="79721224">
      <w:bodyDiv w:val="1"/>
      <w:marLeft w:val="0"/>
      <w:marRight w:val="0"/>
      <w:marTop w:val="0"/>
      <w:marBottom w:val="0"/>
      <w:divBdr>
        <w:top w:val="none" w:sz="0" w:space="0" w:color="auto"/>
        <w:left w:val="none" w:sz="0" w:space="0" w:color="auto"/>
        <w:bottom w:val="none" w:sz="0" w:space="0" w:color="auto"/>
        <w:right w:val="none" w:sz="0" w:space="0" w:color="auto"/>
      </w:divBdr>
      <w:divsChild>
        <w:div w:id="1644965602">
          <w:marLeft w:val="0"/>
          <w:marRight w:val="0"/>
          <w:marTop w:val="0"/>
          <w:marBottom w:val="0"/>
          <w:divBdr>
            <w:top w:val="none" w:sz="0" w:space="0" w:color="auto"/>
            <w:left w:val="none" w:sz="0" w:space="0" w:color="auto"/>
            <w:bottom w:val="none" w:sz="0" w:space="0" w:color="auto"/>
            <w:right w:val="none" w:sz="0" w:space="0" w:color="auto"/>
          </w:divBdr>
        </w:div>
        <w:div w:id="614365744">
          <w:marLeft w:val="0"/>
          <w:marRight w:val="0"/>
          <w:marTop w:val="0"/>
          <w:marBottom w:val="0"/>
          <w:divBdr>
            <w:top w:val="none" w:sz="0" w:space="0" w:color="auto"/>
            <w:left w:val="none" w:sz="0" w:space="0" w:color="auto"/>
            <w:bottom w:val="none" w:sz="0" w:space="0" w:color="auto"/>
            <w:right w:val="none" w:sz="0" w:space="0" w:color="auto"/>
          </w:divBdr>
        </w:div>
        <w:div w:id="1096631858">
          <w:marLeft w:val="0"/>
          <w:marRight w:val="0"/>
          <w:marTop w:val="0"/>
          <w:marBottom w:val="0"/>
          <w:divBdr>
            <w:top w:val="none" w:sz="0" w:space="0" w:color="auto"/>
            <w:left w:val="none" w:sz="0" w:space="0" w:color="auto"/>
            <w:bottom w:val="none" w:sz="0" w:space="0" w:color="auto"/>
            <w:right w:val="none" w:sz="0" w:space="0" w:color="auto"/>
          </w:divBdr>
        </w:div>
      </w:divsChild>
    </w:div>
    <w:div w:id="510071052">
      <w:bodyDiv w:val="1"/>
      <w:marLeft w:val="0"/>
      <w:marRight w:val="0"/>
      <w:marTop w:val="0"/>
      <w:marBottom w:val="0"/>
      <w:divBdr>
        <w:top w:val="none" w:sz="0" w:space="0" w:color="auto"/>
        <w:left w:val="none" w:sz="0" w:space="0" w:color="auto"/>
        <w:bottom w:val="none" w:sz="0" w:space="0" w:color="auto"/>
        <w:right w:val="none" w:sz="0" w:space="0" w:color="auto"/>
      </w:divBdr>
    </w:div>
    <w:div w:id="732965945">
      <w:bodyDiv w:val="1"/>
      <w:marLeft w:val="0"/>
      <w:marRight w:val="0"/>
      <w:marTop w:val="0"/>
      <w:marBottom w:val="0"/>
      <w:divBdr>
        <w:top w:val="none" w:sz="0" w:space="0" w:color="auto"/>
        <w:left w:val="none" w:sz="0" w:space="0" w:color="auto"/>
        <w:bottom w:val="none" w:sz="0" w:space="0" w:color="auto"/>
        <w:right w:val="none" w:sz="0" w:space="0" w:color="auto"/>
      </w:divBdr>
      <w:divsChild>
        <w:div w:id="1033654880">
          <w:marLeft w:val="0"/>
          <w:marRight w:val="0"/>
          <w:marTop w:val="0"/>
          <w:marBottom w:val="0"/>
          <w:divBdr>
            <w:top w:val="none" w:sz="0" w:space="0" w:color="auto"/>
            <w:left w:val="none" w:sz="0" w:space="0" w:color="auto"/>
            <w:bottom w:val="none" w:sz="0" w:space="0" w:color="auto"/>
            <w:right w:val="none" w:sz="0" w:space="0" w:color="auto"/>
          </w:divBdr>
        </w:div>
        <w:div w:id="1102410264">
          <w:marLeft w:val="0"/>
          <w:marRight w:val="0"/>
          <w:marTop w:val="0"/>
          <w:marBottom w:val="0"/>
          <w:divBdr>
            <w:top w:val="none" w:sz="0" w:space="0" w:color="auto"/>
            <w:left w:val="none" w:sz="0" w:space="0" w:color="auto"/>
            <w:bottom w:val="none" w:sz="0" w:space="0" w:color="auto"/>
            <w:right w:val="none" w:sz="0" w:space="0" w:color="auto"/>
          </w:divBdr>
        </w:div>
        <w:div w:id="717978560">
          <w:marLeft w:val="0"/>
          <w:marRight w:val="0"/>
          <w:marTop w:val="0"/>
          <w:marBottom w:val="0"/>
          <w:divBdr>
            <w:top w:val="none" w:sz="0" w:space="0" w:color="auto"/>
            <w:left w:val="none" w:sz="0" w:space="0" w:color="auto"/>
            <w:bottom w:val="none" w:sz="0" w:space="0" w:color="auto"/>
            <w:right w:val="none" w:sz="0" w:space="0" w:color="auto"/>
          </w:divBdr>
        </w:div>
      </w:divsChild>
    </w:div>
    <w:div w:id="1013337716">
      <w:bodyDiv w:val="1"/>
      <w:marLeft w:val="0"/>
      <w:marRight w:val="0"/>
      <w:marTop w:val="0"/>
      <w:marBottom w:val="0"/>
      <w:divBdr>
        <w:top w:val="none" w:sz="0" w:space="0" w:color="auto"/>
        <w:left w:val="none" w:sz="0" w:space="0" w:color="auto"/>
        <w:bottom w:val="none" w:sz="0" w:space="0" w:color="auto"/>
        <w:right w:val="none" w:sz="0" w:space="0" w:color="auto"/>
      </w:divBdr>
      <w:divsChild>
        <w:div w:id="1958488667">
          <w:marLeft w:val="0"/>
          <w:marRight w:val="0"/>
          <w:marTop w:val="0"/>
          <w:marBottom w:val="0"/>
          <w:divBdr>
            <w:top w:val="none" w:sz="0" w:space="0" w:color="auto"/>
            <w:left w:val="none" w:sz="0" w:space="0" w:color="auto"/>
            <w:bottom w:val="none" w:sz="0" w:space="0" w:color="auto"/>
            <w:right w:val="none" w:sz="0" w:space="0" w:color="auto"/>
          </w:divBdr>
        </w:div>
        <w:div w:id="1860658912">
          <w:marLeft w:val="0"/>
          <w:marRight w:val="0"/>
          <w:marTop w:val="0"/>
          <w:marBottom w:val="0"/>
          <w:divBdr>
            <w:top w:val="none" w:sz="0" w:space="0" w:color="auto"/>
            <w:left w:val="none" w:sz="0" w:space="0" w:color="auto"/>
            <w:bottom w:val="none" w:sz="0" w:space="0" w:color="auto"/>
            <w:right w:val="none" w:sz="0" w:space="0" w:color="auto"/>
          </w:divBdr>
        </w:div>
        <w:div w:id="1370763582">
          <w:marLeft w:val="0"/>
          <w:marRight w:val="0"/>
          <w:marTop w:val="0"/>
          <w:marBottom w:val="0"/>
          <w:divBdr>
            <w:top w:val="none" w:sz="0" w:space="0" w:color="auto"/>
            <w:left w:val="none" w:sz="0" w:space="0" w:color="auto"/>
            <w:bottom w:val="none" w:sz="0" w:space="0" w:color="auto"/>
            <w:right w:val="none" w:sz="0" w:space="0" w:color="auto"/>
          </w:divBdr>
        </w:div>
      </w:divsChild>
    </w:div>
    <w:div w:id="1129396208">
      <w:bodyDiv w:val="1"/>
      <w:marLeft w:val="0"/>
      <w:marRight w:val="0"/>
      <w:marTop w:val="0"/>
      <w:marBottom w:val="0"/>
      <w:divBdr>
        <w:top w:val="none" w:sz="0" w:space="0" w:color="auto"/>
        <w:left w:val="none" w:sz="0" w:space="0" w:color="auto"/>
        <w:bottom w:val="none" w:sz="0" w:space="0" w:color="auto"/>
        <w:right w:val="none" w:sz="0" w:space="0" w:color="auto"/>
      </w:divBdr>
      <w:divsChild>
        <w:div w:id="59864759">
          <w:marLeft w:val="0"/>
          <w:marRight w:val="0"/>
          <w:marTop w:val="0"/>
          <w:marBottom w:val="0"/>
          <w:divBdr>
            <w:top w:val="none" w:sz="0" w:space="0" w:color="auto"/>
            <w:left w:val="none" w:sz="0" w:space="0" w:color="auto"/>
            <w:bottom w:val="none" w:sz="0" w:space="0" w:color="auto"/>
            <w:right w:val="none" w:sz="0" w:space="0" w:color="auto"/>
          </w:divBdr>
        </w:div>
        <w:div w:id="2039891067">
          <w:marLeft w:val="0"/>
          <w:marRight w:val="0"/>
          <w:marTop w:val="0"/>
          <w:marBottom w:val="0"/>
          <w:divBdr>
            <w:top w:val="none" w:sz="0" w:space="0" w:color="auto"/>
            <w:left w:val="none" w:sz="0" w:space="0" w:color="auto"/>
            <w:bottom w:val="none" w:sz="0" w:space="0" w:color="auto"/>
            <w:right w:val="none" w:sz="0" w:space="0" w:color="auto"/>
          </w:divBdr>
        </w:div>
        <w:div w:id="1118992503">
          <w:marLeft w:val="0"/>
          <w:marRight w:val="0"/>
          <w:marTop w:val="0"/>
          <w:marBottom w:val="0"/>
          <w:divBdr>
            <w:top w:val="none" w:sz="0" w:space="0" w:color="auto"/>
            <w:left w:val="none" w:sz="0" w:space="0" w:color="auto"/>
            <w:bottom w:val="none" w:sz="0" w:space="0" w:color="auto"/>
            <w:right w:val="none" w:sz="0" w:space="0" w:color="auto"/>
          </w:divBdr>
        </w:div>
        <w:div w:id="547885549">
          <w:marLeft w:val="0"/>
          <w:marRight w:val="0"/>
          <w:marTop w:val="0"/>
          <w:marBottom w:val="0"/>
          <w:divBdr>
            <w:top w:val="none" w:sz="0" w:space="0" w:color="auto"/>
            <w:left w:val="none" w:sz="0" w:space="0" w:color="auto"/>
            <w:bottom w:val="none" w:sz="0" w:space="0" w:color="auto"/>
            <w:right w:val="none" w:sz="0" w:space="0" w:color="auto"/>
          </w:divBdr>
        </w:div>
      </w:divsChild>
    </w:div>
    <w:div w:id="1254977997">
      <w:bodyDiv w:val="1"/>
      <w:marLeft w:val="0"/>
      <w:marRight w:val="0"/>
      <w:marTop w:val="0"/>
      <w:marBottom w:val="0"/>
      <w:divBdr>
        <w:top w:val="none" w:sz="0" w:space="0" w:color="auto"/>
        <w:left w:val="none" w:sz="0" w:space="0" w:color="auto"/>
        <w:bottom w:val="none" w:sz="0" w:space="0" w:color="auto"/>
        <w:right w:val="none" w:sz="0" w:space="0" w:color="auto"/>
      </w:divBdr>
      <w:divsChild>
        <w:div w:id="141772690">
          <w:marLeft w:val="0"/>
          <w:marRight w:val="0"/>
          <w:marTop w:val="0"/>
          <w:marBottom w:val="0"/>
          <w:divBdr>
            <w:top w:val="none" w:sz="0" w:space="0" w:color="auto"/>
            <w:left w:val="none" w:sz="0" w:space="0" w:color="auto"/>
            <w:bottom w:val="none" w:sz="0" w:space="0" w:color="auto"/>
            <w:right w:val="none" w:sz="0" w:space="0" w:color="auto"/>
          </w:divBdr>
        </w:div>
        <w:div w:id="1104112435">
          <w:marLeft w:val="0"/>
          <w:marRight w:val="0"/>
          <w:marTop w:val="0"/>
          <w:marBottom w:val="0"/>
          <w:divBdr>
            <w:top w:val="none" w:sz="0" w:space="0" w:color="auto"/>
            <w:left w:val="none" w:sz="0" w:space="0" w:color="auto"/>
            <w:bottom w:val="none" w:sz="0" w:space="0" w:color="auto"/>
            <w:right w:val="none" w:sz="0" w:space="0" w:color="auto"/>
          </w:divBdr>
        </w:div>
        <w:div w:id="732584650">
          <w:marLeft w:val="0"/>
          <w:marRight w:val="0"/>
          <w:marTop w:val="0"/>
          <w:marBottom w:val="0"/>
          <w:divBdr>
            <w:top w:val="none" w:sz="0" w:space="0" w:color="auto"/>
            <w:left w:val="none" w:sz="0" w:space="0" w:color="auto"/>
            <w:bottom w:val="none" w:sz="0" w:space="0" w:color="auto"/>
            <w:right w:val="none" w:sz="0" w:space="0" w:color="auto"/>
          </w:divBdr>
        </w:div>
        <w:div w:id="164519254">
          <w:marLeft w:val="0"/>
          <w:marRight w:val="0"/>
          <w:marTop w:val="0"/>
          <w:marBottom w:val="0"/>
          <w:divBdr>
            <w:top w:val="none" w:sz="0" w:space="0" w:color="auto"/>
            <w:left w:val="none" w:sz="0" w:space="0" w:color="auto"/>
            <w:bottom w:val="none" w:sz="0" w:space="0" w:color="auto"/>
            <w:right w:val="none" w:sz="0" w:space="0" w:color="auto"/>
          </w:divBdr>
        </w:div>
      </w:divsChild>
    </w:div>
    <w:div w:id="1380664899">
      <w:bodyDiv w:val="1"/>
      <w:marLeft w:val="0"/>
      <w:marRight w:val="0"/>
      <w:marTop w:val="0"/>
      <w:marBottom w:val="0"/>
      <w:divBdr>
        <w:top w:val="none" w:sz="0" w:space="0" w:color="auto"/>
        <w:left w:val="none" w:sz="0" w:space="0" w:color="auto"/>
        <w:bottom w:val="none" w:sz="0" w:space="0" w:color="auto"/>
        <w:right w:val="none" w:sz="0" w:space="0" w:color="auto"/>
      </w:divBdr>
    </w:div>
    <w:div w:id="1726948374">
      <w:bodyDiv w:val="1"/>
      <w:marLeft w:val="0"/>
      <w:marRight w:val="0"/>
      <w:marTop w:val="0"/>
      <w:marBottom w:val="0"/>
      <w:divBdr>
        <w:top w:val="none" w:sz="0" w:space="0" w:color="auto"/>
        <w:left w:val="none" w:sz="0" w:space="0" w:color="auto"/>
        <w:bottom w:val="none" w:sz="0" w:space="0" w:color="auto"/>
        <w:right w:val="none" w:sz="0" w:space="0" w:color="auto"/>
      </w:divBdr>
    </w:div>
    <w:div w:id="1990789895">
      <w:bodyDiv w:val="1"/>
      <w:marLeft w:val="0"/>
      <w:marRight w:val="0"/>
      <w:marTop w:val="0"/>
      <w:marBottom w:val="0"/>
      <w:divBdr>
        <w:top w:val="none" w:sz="0" w:space="0" w:color="auto"/>
        <w:left w:val="none" w:sz="0" w:space="0" w:color="auto"/>
        <w:bottom w:val="none" w:sz="0" w:space="0" w:color="auto"/>
        <w:right w:val="none" w:sz="0" w:space="0" w:color="auto"/>
      </w:divBdr>
    </w:div>
    <w:div w:id="211478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alsource.com/en-ca/textbooks?sort=&amp;term=Exploring+macroeconomic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engage.ca/s/?q=exploring%20economic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5EE1-B167-45E2-80DC-E2C9A76CE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Heather Hallett</cp:lastModifiedBy>
  <cp:revision>2</cp:revision>
  <cp:lastPrinted>2016-07-21T17:54:00Z</cp:lastPrinted>
  <dcterms:created xsi:type="dcterms:W3CDTF">2023-01-10T16:38:00Z</dcterms:created>
  <dcterms:modified xsi:type="dcterms:W3CDTF">2023-01-10T16:38:00Z</dcterms:modified>
</cp:coreProperties>
</file>